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97" w:rsidRPr="00173A76" w:rsidRDefault="004E0997" w:rsidP="00104771">
      <w:pPr>
        <w:pStyle w:val="NoSpacing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4E0997" w:rsidRPr="001E2919" w:rsidRDefault="004E0997" w:rsidP="00104771">
      <w:pPr>
        <w:pStyle w:val="NoSpacing"/>
        <w:jc w:val="both"/>
        <w:rPr>
          <w:b/>
          <w:sz w:val="24"/>
          <w:szCs w:val="24"/>
        </w:rPr>
      </w:pP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 </w:t>
      </w:r>
      <w:r w:rsidRPr="001E2919"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ORÇAMENTARIAS PARA O EXERCÍCIO DE 2017, CONFORME OS TERMOS DO ARTIGO 165, § 2º, DA CONSTITUIÇÃO FEDERAL, DOS DITAMES DA LEI COMPLEMENTAR Nº 101, DE 04 DE MAIO DE 2000 E DO ARTIGO 128, INCISO II, DA LEI ORGANICA MUNICIPAL”.</w:t>
      </w: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pStyle w:val="NoSpacing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73A76" w:rsidRDefault="004E0997" w:rsidP="00104771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4E0997" w:rsidRPr="00173A76" w:rsidRDefault="004E0997" w:rsidP="00104771">
      <w:pPr>
        <w:pStyle w:val="NoSpacing"/>
        <w:ind w:left="1560"/>
        <w:jc w:val="both"/>
        <w:rPr>
          <w:b/>
          <w:sz w:val="24"/>
          <w:szCs w:val="24"/>
        </w:rPr>
      </w:pPr>
    </w:p>
    <w:p w:rsidR="004E0997" w:rsidRPr="00173A76" w:rsidRDefault="004E0997" w:rsidP="00104771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4E0997" w:rsidRPr="00173A76" w:rsidRDefault="004E0997" w:rsidP="00104771">
      <w:pPr>
        <w:pStyle w:val="NoSpacing"/>
        <w:ind w:left="1560"/>
        <w:jc w:val="both"/>
        <w:rPr>
          <w:b/>
          <w:sz w:val="24"/>
          <w:szCs w:val="24"/>
        </w:rPr>
      </w:pPr>
    </w:p>
    <w:p w:rsidR="004E0997" w:rsidRPr="00173A76" w:rsidRDefault="004E0997" w:rsidP="00104771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</w:t>
      </w:r>
      <w:r>
        <w:rPr>
          <w:b/>
          <w:sz w:val="24"/>
          <w:szCs w:val="24"/>
        </w:rPr>
        <w:t>Fica autorizado s</w:t>
      </w:r>
      <w:r w:rsidRPr="00173A76">
        <w:rPr>
          <w:b/>
          <w:sz w:val="24"/>
          <w:szCs w:val="24"/>
        </w:rPr>
        <w:t>em prejuízo das</w:t>
      </w:r>
      <w:r>
        <w:rPr>
          <w:b/>
          <w:sz w:val="24"/>
          <w:szCs w:val="24"/>
        </w:rPr>
        <w:t xml:space="preserve"> prioridades e metas</w:t>
      </w:r>
      <w:r w:rsidRPr="00173A76">
        <w:rPr>
          <w:b/>
          <w:sz w:val="24"/>
          <w:szCs w:val="24"/>
        </w:rPr>
        <w:t xml:space="preserve"> estabele</w:t>
      </w:r>
      <w:r>
        <w:rPr>
          <w:b/>
          <w:sz w:val="24"/>
          <w:szCs w:val="24"/>
        </w:rPr>
        <w:t>cidas no Anexo IV desta Lei, a promoção de Isonomia Salarial</w:t>
      </w:r>
      <w:r w:rsidRPr="00173A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entre os empregos públicos de Guarda Municipal e Fiscal de Postura do Município.</w:t>
      </w: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4E0997" w:rsidRPr="001E2919" w:rsidRDefault="004E0997" w:rsidP="00104771">
      <w:pPr>
        <w:pStyle w:val="NoSpacing"/>
        <w:jc w:val="center"/>
        <w:rPr>
          <w:sz w:val="24"/>
          <w:szCs w:val="24"/>
        </w:rPr>
      </w:pPr>
    </w:p>
    <w:p w:rsidR="004E0997" w:rsidRDefault="004E0997" w:rsidP="00104771">
      <w:pPr>
        <w:pStyle w:val="NoSpacing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>esente emenda visa atender uma antiga reivindicação dos Guardas Municipais de Itatiba a qual se fundamenta no artigo 461 da CLT.</w:t>
      </w:r>
    </w:p>
    <w:p w:rsidR="004E0997" w:rsidRPr="001E2919" w:rsidRDefault="004E0997" w:rsidP="00104771">
      <w:pPr>
        <w:pStyle w:val="NoSpacing"/>
        <w:ind w:firstLine="1560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13 de julho de 2016.</w:t>
      </w: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E2919" w:rsidRDefault="004E0997" w:rsidP="00104771">
      <w:pPr>
        <w:pStyle w:val="NoSpacing"/>
        <w:jc w:val="both"/>
        <w:rPr>
          <w:sz w:val="24"/>
          <w:szCs w:val="24"/>
        </w:rPr>
      </w:pPr>
    </w:p>
    <w:p w:rsidR="004E0997" w:rsidRPr="00173A76" w:rsidRDefault="004E0997" w:rsidP="00104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Rui Fernando Fattori</w:t>
      </w:r>
    </w:p>
    <w:p w:rsidR="004E0997" w:rsidRPr="001E2919" w:rsidRDefault="004E0997" w:rsidP="00104771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 xml:space="preserve">Vereador – </w:t>
      </w:r>
      <w:bookmarkStart w:id="0" w:name="_GoBack"/>
      <w:bookmarkEnd w:id="0"/>
      <w:r>
        <w:rPr>
          <w:b/>
          <w:sz w:val="24"/>
          <w:szCs w:val="24"/>
        </w:rPr>
        <w:t>PSDB</w:t>
      </w:r>
    </w:p>
    <w:p w:rsidR="004E0997" w:rsidRDefault="004E0997"/>
    <w:sectPr w:rsidR="004E0997" w:rsidSect="00173A76"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71"/>
    <w:rsid w:val="00075340"/>
    <w:rsid w:val="000E0A31"/>
    <w:rsid w:val="00104771"/>
    <w:rsid w:val="00173A76"/>
    <w:rsid w:val="001E2919"/>
    <w:rsid w:val="004E0997"/>
    <w:rsid w:val="004F05C7"/>
    <w:rsid w:val="005E25E6"/>
    <w:rsid w:val="009645D4"/>
    <w:rsid w:val="00A63FDB"/>
    <w:rsid w:val="00B360F9"/>
    <w:rsid w:val="00B361D7"/>
    <w:rsid w:val="00CF60B3"/>
    <w:rsid w:val="00D937CD"/>
    <w:rsid w:val="00F1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477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167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mariamoraes</cp:lastModifiedBy>
  <cp:revision>4</cp:revision>
  <cp:lastPrinted>2016-07-12T17:44:00Z</cp:lastPrinted>
  <dcterms:created xsi:type="dcterms:W3CDTF">2016-07-12T17:11:00Z</dcterms:created>
  <dcterms:modified xsi:type="dcterms:W3CDTF">2016-07-20T14:44:00Z</dcterms:modified>
</cp:coreProperties>
</file>