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DE" w:rsidRDefault="007F75DE" w:rsidP="0097649D">
      <w:pPr>
        <w:ind w:right="566"/>
        <w:jc w:val="both"/>
        <w:rPr>
          <w:rFonts w:ascii="Arial" w:eastAsia="Arial" w:hAnsi="Arial" w:cs="Arial"/>
          <w:b/>
          <w:sz w:val="28"/>
          <w:u w:val="single"/>
        </w:rPr>
      </w:pPr>
    </w:p>
    <w:p w:rsidR="007F75DE" w:rsidRDefault="007F75DE" w:rsidP="0097649D">
      <w:pPr>
        <w:ind w:right="566"/>
        <w:jc w:val="both"/>
        <w:rPr>
          <w:rFonts w:ascii="Arial" w:eastAsia="Arial" w:hAnsi="Arial" w:cs="Arial"/>
          <w:b/>
          <w:sz w:val="28"/>
          <w:u w:val="single"/>
        </w:rPr>
      </w:pPr>
    </w:p>
    <w:p w:rsidR="007F75DE" w:rsidRDefault="007F75DE" w:rsidP="0097649D">
      <w:pPr>
        <w:ind w:right="566"/>
        <w:jc w:val="both"/>
        <w:rPr>
          <w:rFonts w:ascii="Arial" w:eastAsia="Arial" w:hAnsi="Arial" w:cs="Arial"/>
          <w:b/>
          <w:sz w:val="28"/>
          <w:u w:val="single"/>
        </w:rPr>
      </w:pPr>
    </w:p>
    <w:p w:rsidR="007F75DE" w:rsidRDefault="007F75DE" w:rsidP="0097649D">
      <w:pPr>
        <w:ind w:right="566"/>
        <w:jc w:val="both"/>
        <w:rPr>
          <w:rFonts w:ascii="Arial" w:eastAsia="Arial" w:hAnsi="Arial" w:cs="Arial"/>
          <w:b/>
          <w:sz w:val="28"/>
          <w:u w:val="single"/>
        </w:rPr>
      </w:pPr>
    </w:p>
    <w:p w:rsidR="007F75DE" w:rsidRDefault="007F75DE" w:rsidP="0097649D">
      <w:pPr>
        <w:ind w:right="566"/>
        <w:jc w:val="both"/>
        <w:rPr>
          <w:rFonts w:ascii="Arial" w:eastAsia="Arial" w:hAnsi="Arial" w:cs="Arial"/>
          <w:b/>
          <w:sz w:val="28"/>
          <w:u w:val="single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i/>
          <w:color w:val="002060"/>
          <w:sz w:val="24"/>
        </w:rPr>
      </w:pPr>
      <w:r>
        <w:rPr>
          <w:rFonts w:ascii="Arial" w:eastAsia="Arial" w:hAnsi="Arial" w:cs="Arial"/>
          <w:b/>
          <w:sz w:val="28"/>
          <w:u w:val="single"/>
        </w:rPr>
        <w:t>MENSAGEM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>AO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PROJETO DE DECRETO LEGISLATIVO </w:t>
      </w:r>
      <w:r>
        <w:rPr>
          <w:rFonts w:ascii="Arial" w:eastAsia="Arial" w:hAnsi="Arial" w:cs="Arial"/>
          <w:b/>
          <w:sz w:val="28"/>
        </w:rPr>
        <w:t xml:space="preserve">Nº </w:t>
      </w:r>
      <w:r w:rsidR="00A810D3">
        <w:rPr>
          <w:rFonts w:ascii="Arial" w:eastAsia="Arial" w:hAnsi="Arial" w:cs="Arial"/>
          <w:b/>
          <w:sz w:val="28"/>
        </w:rPr>
        <w:t>32/2016</w:t>
      </w:r>
      <w:r>
        <w:rPr>
          <w:rFonts w:ascii="Arial" w:eastAsia="Arial" w:hAnsi="Arial" w:cs="Arial"/>
          <w:b/>
          <w:sz w:val="28"/>
        </w:rPr>
        <w:t xml:space="preserve">, </w:t>
      </w:r>
      <w:r>
        <w:rPr>
          <w:rFonts w:ascii="Arial" w:eastAsia="Arial" w:hAnsi="Arial" w:cs="Arial"/>
          <w:sz w:val="24"/>
        </w:rPr>
        <w:t xml:space="preserve">QUE </w:t>
      </w:r>
      <w:r>
        <w:rPr>
          <w:rFonts w:ascii="Arial" w:eastAsia="Arial" w:hAnsi="Arial" w:cs="Arial"/>
          <w:i/>
          <w:color w:val="002060"/>
          <w:sz w:val="24"/>
        </w:rPr>
        <w:t>“CONFERE, POR COM</w:t>
      </w:r>
      <w:r w:rsidR="006425A0">
        <w:rPr>
          <w:rFonts w:ascii="Arial" w:eastAsia="Arial" w:hAnsi="Arial" w:cs="Arial"/>
          <w:i/>
          <w:color w:val="002060"/>
          <w:sz w:val="24"/>
        </w:rPr>
        <w:t>PROVADO MERECIMENTO, À EQUIPE GESTORA</w:t>
      </w:r>
      <w:r>
        <w:rPr>
          <w:rFonts w:ascii="Arial" w:eastAsia="Arial" w:hAnsi="Arial" w:cs="Arial"/>
          <w:i/>
          <w:color w:val="002060"/>
          <w:sz w:val="24"/>
        </w:rPr>
        <w:t xml:space="preserve">, </w:t>
      </w:r>
      <w:r w:rsidR="00BB25A0">
        <w:rPr>
          <w:rFonts w:ascii="Arial" w:eastAsia="Arial" w:hAnsi="Arial" w:cs="Arial"/>
          <w:i/>
          <w:color w:val="002060"/>
          <w:sz w:val="24"/>
        </w:rPr>
        <w:t>PROFESSORES RESPONSÁVEIS</w:t>
      </w:r>
      <w:r>
        <w:rPr>
          <w:rFonts w:ascii="Arial" w:eastAsia="Arial" w:hAnsi="Arial" w:cs="Arial"/>
          <w:i/>
          <w:color w:val="002060"/>
          <w:sz w:val="24"/>
        </w:rPr>
        <w:t xml:space="preserve"> E ALUNOS DA EMEB</w:t>
      </w:r>
      <w:r w:rsidR="00BB25A0">
        <w:rPr>
          <w:rFonts w:ascii="Arial" w:eastAsia="Arial" w:hAnsi="Arial" w:cs="Arial"/>
          <w:i/>
          <w:color w:val="002060"/>
          <w:sz w:val="24"/>
        </w:rPr>
        <w:t>. PR</w:t>
      </w:r>
      <w:r w:rsidR="006425A0">
        <w:rPr>
          <w:rFonts w:ascii="Arial" w:eastAsia="Arial" w:hAnsi="Arial" w:cs="Arial"/>
          <w:i/>
          <w:color w:val="002060"/>
          <w:sz w:val="24"/>
        </w:rPr>
        <w:t>O</w:t>
      </w:r>
      <w:r w:rsidR="00BB25A0">
        <w:rPr>
          <w:rFonts w:ascii="Arial" w:eastAsia="Arial" w:hAnsi="Arial" w:cs="Arial"/>
          <w:i/>
          <w:color w:val="002060"/>
          <w:sz w:val="24"/>
        </w:rPr>
        <w:t>Fª ‘</w:t>
      </w:r>
      <w:r>
        <w:rPr>
          <w:rFonts w:ascii="Arial" w:eastAsia="Arial" w:hAnsi="Arial" w:cs="Arial"/>
          <w:i/>
          <w:color w:val="002060"/>
          <w:sz w:val="24"/>
        </w:rPr>
        <w:t>SONIA RIT</w:t>
      </w:r>
      <w:r w:rsidR="00BB25A0">
        <w:rPr>
          <w:rFonts w:ascii="Arial" w:eastAsia="Arial" w:hAnsi="Arial" w:cs="Arial"/>
          <w:i/>
          <w:color w:val="002060"/>
          <w:sz w:val="24"/>
        </w:rPr>
        <w:t>A PENTEADO AGUIAR SANTOS’</w:t>
      </w:r>
      <w:r>
        <w:rPr>
          <w:rFonts w:ascii="Arial" w:eastAsia="Arial" w:hAnsi="Arial" w:cs="Arial"/>
          <w:b/>
          <w:i/>
          <w:color w:val="002060"/>
          <w:sz w:val="24"/>
        </w:rPr>
        <w:t xml:space="preserve">, </w:t>
      </w:r>
      <w:r>
        <w:rPr>
          <w:rFonts w:ascii="Arial" w:eastAsia="Arial" w:hAnsi="Arial" w:cs="Arial"/>
          <w:i/>
          <w:color w:val="002060"/>
          <w:sz w:val="24"/>
        </w:rPr>
        <w:t xml:space="preserve">O DIPLOMA DE </w:t>
      </w:r>
      <w:r>
        <w:rPr>
          <w:rFonts w:ascii="Arial" w:eastAsia="Arial" w:hAnsi="Arial" w:cs="Arial"/>
          <w:b/>
          <w:i/>
          <w:color w:val="002060"/>
          <w:sz w:val="24"/>
        </w:rPr>
        <w:t>‘GRATIDÃO DO POVO ITATIBENSE’</w:t>
      </w:r>
      <w:r>
        <w:rPr>
          <w:rFonts w:ascii="Arial" w:eastAsia="Arial" w:hAnsi="Arial" w:cs="Arial"/>
          <w:i/>
          <w:color w:val="002060"/>
          <w:sz w:val="24"/>
        </w:rPr>
        <w:t xml:space="preserve">”. 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i/>
          <w:color w:val="002060"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i/>
          <w:color w:val="002060"/>
          <w:sz w:val="24"/>
        </w:rPr>
      </w:pPr>
    </w:p>
    <w:p w:rsidR="0097649D" w:rsidRDefault="0097649D" w:rsidP="0097649D">
      <w:pPr>
        <w:ind w:right="566" w:firstLine="113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Senhores Vereadores:</w:t>
      </w:r>
    </w:p>
    <w:p w:rsidR="0097649D" w:rsidRDefault="0097649D" w:rsidP="0097649D">
      <w:pPr>
        <w:ind w:right="566" w:firstLine="1134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 w:firstLine="1134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 o propósito de corresponder, com um ato de verdadeira justiça, aos alunos</w:t>
      </w:r>
      <w:r w:rsidR="00103C74">
        <w:rPr>
          <w:rFonts w:ascii="Arial" w:eastAsia="Arial" w:hAnsi="Arial" w:cs="Arial"/>
          <w:sz w:val="24"/>
        </w:rPr>
        <w:t xml:space="preserve"> Lisandro Pires da Silva, Guilherme Ricardo Bettin, Luiz Miguel da Si</w:t>
      </w:r>
      <w:r w:rsidR="00BB25A0">
        <w:rPr>
          <w:rFonts w:ascii="Arial" w:eastAsia="Arial" w:hAnsi="Arial" w:cs="Arial"/>
          <w:sz w:val="24"/>
        </w:rPr>
        <w:t>lva Junior, Pedro Henrique</w:t>
      </w:r>
      <w:r w:rsidR="00103C74">
        <w:rPr>
          <w:rFonts w:ascii="Arial" w:eastAsia="Arial" w:hAnsi="Arial" w:cs="Arial"/>
          <w:sz w:val="24"/>
        </w:rPr>
        <w:t xml:space="preserve"> Possa, Giovana Pereira da Silva, Laura Niely Lima Domingues, André Felipe de Almeida Nascimento e Murilo Henrique de Oliveira</w:t>
      </w:r>
      <w:r w:rsidR="00BB25A0">
        <w:rPr>
          <w:rFonts w:ascii="Arial" w:eastAsia="Arial" w:hAnsi="Arial" w:cs="Arial"/>
          <w:sz w:val="24"/>
        </w:rPr>
        <w:t xml:space="preserve"> da EMEB. Profª</w:t>
      </w:r>
      <w:r>
        <w:rPr>
          <w:rFonts w:ascii="Arial" w:eastAsia="Arial" w:hAnsi="Arial" w:cs="Arial"/>
          <w:sz w:val="24"/>
        </w:rPr>
        <w:t xml:space="preserve"> </w:t>
      </w:r>
      <w:r w:rsidR="00BB25A0"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sz w:val="24"/>
        </w:rPr>
        <w:t>Sonia Rita Penteado Aguiar Santos</w:t>
      </w:r>
      <w:r w:rsidR="00BB25A0">
        <w:rPr>
          <w:rFonts w:ascii="Arial" w:eastAsia="Arial" w:hAnsi="Arial" w:cs="Arial"/>
          <w:sz w:val="24"/>
        </w:rPr>
        <w:t xml:space="preserve">”, bem como a equipe gestora, formada </w:t>
      </w:r>
      <w:r w:rsidR="000C077B">
        <w:rPr>
          <w:rFonts w:ascii="Arial" w:eastAsia="Arial" w:hAnsi="Arial" w:cs="Arial"/>
          <w:sz w:val="24"/>
        </w:rPr>
        <w:t xml:space="preserve">pela </w:t>
      </w:r>
      <w:r w:rsidR="00BB25A0">
        <w:rPr>
          <w:rFonts w:ascii="Arial" w:eastAsia="Arial" w:hAnsi="Arial" w:cs="Arial"/>
          <w:sz w:val="24"/>
        </w:rPr>
        <w:t>diretora Maria Aparecida Vieira de Oliveira, vice– diretora Rosangela Mancin e a coordenadora pedagógica Nanci Gonçalves,</w:t>
      </w:r>
      <w:r w:rsidR="00145537">
        <w:rPr>
          <w:rFonts w:ascii="Arial" w:eastAsia="Arial" w:hAnsi="Arial" w:cs="Arial"/>
          <w:sz w:val="24"/>
        </w:rPr>
        <w:t xml:space="preserve"> </w:t>
      </w:r>
      <w:r w:rsidR="000C077B">
        <w:rPr>
          <w:rFonts w:ascii="Arial" w:eastAsia="Arial" w:hAnsi="Arial" w:cs="Arial"/>
          <w:sz w:val="24"/>
        </w:rPr>
        <w:t>juntamente com</w:t>
      </w:r>
      <w:r w:rsidR="00145537">
        <w:rPr>
          <w:rFonts w:ascii="Arial" w:eastAsia="Arial" w:hAnsi="Arial" w:cs="Arial"/>
          <w:sz w:val="24"/>
        </w:rPr>
        <w:t xml:space="preserve"> a professora Marelice Rentero B. Lucio e o professor Luciano Roberto Alves de Lima, </w:t>
      </w:r>
      <w:r w:rsidR="00BB25A0">
        <w:rPr>
          <w:rFonts w:ascii="Arial" w:eastAsia="Arial" w:hAnsi="Arial" w:cs="Arial"/>
          <w:sz w:val="24"/>
        </w:rPr>
        <w:t>responsáveis</w:t>
      </w:r>
      <w:r w:rsidR="00145537">
        <w:rPr>
          <w:rFonts w:ascii="Arial" w:eastAsia="Arial" w:hAnsi="Arial" w:cs="Arial"/>
          <w:sz w:val="24"/>
        </w:rPr>
        <w:t xml:space="preserve"> pela transmissão do conhecimento e incentivo aos alunos </w:t>
      </w:r>
      <w:r w:rsidR="000C077B">
        <w:rPr>
          <w:rFonts w:ascii="Arial" w:eastAsia="Arial" w:hAnsi="Arial" w:cs="Arial"/>
          <w:sz w:val="24"/>
        </w:rPr>
        <w:t>a</w:t>
      </w:r>
      <w:r w:rsidR="00145537">
        <w:rPr>
          <w:rFonts w:ascii="Arial" w:eastAsia="Arial" w:hAnsi="Arial" w:cs="Arial"/>
          <w:sz w:val="24"/>
        </w:rPr>
        <w:t xml:space="preserve"> participarem da </w:t>
      </w:r>
      <w:r w:rsidR="00103C74">
        <w:rPr>
          <w:rFonts w:ascii="Arial" w:eastAsia="Arial" w:hAnsi="Arial" w:cs="Arial"/>
          <w:sz w:val="24"/>
        </w:rPr>
        <w:t>XIX Olimpíada</w:t>
      </w:r>
      <w:r w:rsidR="000C077B">
        <w:rPr>
          <w:rFonts w:ascii="Arial" w:eastAsia="Arial" w:hAnsi="Arial" w:cs="Arial"/>
          <w:sz w:val="24"/>
        </w:rPr>
        <w:t>s</w:t>
      </w:r>
      <w:r w:rsidR="00103C74">
        <w:rPr>
          <w:rFonts w:ascii="Arial" w:eastAsia="Arial" w:hAnsi="Arial" w:cs="Arial"/>
          <w:sz w:val="24"/>
        </w:rPr>
        <w:t xml:space="preserve"> Brasileira de Astronomia e Astronáutica (OBA)</w:t>
      </w:r>
      <w:r w:rsidR="000C077B">
        <w:rPr>
          <w:rFonts w:ascii="Arial" w:eastAsia="Arial" w:hAnsi="Arial" w:cs="Arial"/>
          <w:sz w:val="24"/>
        </w:rPr>
        <w:t>, na qual conquistaram 8 medalhas para a escola, sendo uma de ouro, três de prata e quatro de bronze.</w:t>
      </w:r>
      <w:r>
        <w:rPr>
          <w:rFonts w:ascii="Arial" w:eastAsia="Arial" w:hAnsi="Arial" w:cs="Arial"/>
          <w:sz w:val="24"/>
        </w:rPr>
        <w:t xml:space="preserve"> </w:t>
      </w:r>
    </w:p>
    <w:p w:rsidR="0097649D" w:rsidRDefault="0097649D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</w:p>
    <w:p w:rsidR="0097649D" w:rsidRDefault="00103C74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É diante de uma conquista como esta, com resultados positivos que </w:t>
      </w:r>
      <w:r w:rsidR="00E41E3B">
        <w:rPr>
          <w:rFonts w:ascii="Arial" w:eastAsia="Arial" w:hAnsi="Arial" w:cs="Arial"/>
          <w:sz w:val="24"/>
        </w:rPr>
        <w:t>vemos a qualidade da nossa Educação Pública, não pod</w:t>
      </w:r>
      <w:r w:rsidR="000C077B">
        <w:rPr>
          <w:rFonts w:ascii="Arial" w:eastAsia="Arial" w:hAnsi="Arial" w:cs="Arial"/>
          <w:sz w:val="24"/>
        </w:rPr>
        <w:t xml:space="preserve">emos deixar de nos manifestar, </w:t>
      </w:r>
      <w:r w:rsidR="00E41E3B">
        <w:rPr>
          <w:rFonts w:ascii="Arial" w:eastAsia="Arial" w:hAnsi="Arial" w:cs="Arial"/>
          <w:sz w:val="24"/>
        </w:rPr>
        <w:t xml:space="preserve">valorizar e enaltecer este prêmio que muito nos orgulha e engrandece, portanto, </w:t>
      </w:r>
      <w:r w:rsidR="0097649D">
        <w:rPr>
          <w:rFonts w:ascii="Arial" w:eastAsia="Arial" w:hAnsi="Arial" w:cs="Arial"/>
          <w:sz w:val="24"/>
        </w:rPr>
        <w:t>esta Casa</w:t>
      </w:r>
      <w:r w:rsidR="00E41E3B">
        <w:rPr>
          <w:rFonts w:ascii="Arial" w:eastAsia="Arial" w:hAnsi="Arial" w:cs="Arial"/>
          <w:sz w:val="24"/>
        </w:rPr>
        <w:t xml:space="preserve"> de Leis oferece aos alunos premiados, direção, </w:t>
      </w:r>
      <w:r w:rsidR="00E672EE">
        <w:rPr>
          <w:rFonts w:ascii="Arial" w:eastAsia="Arial" w:hAnsi="Arial" w:cs="Arial"/>
          <w:sz w:val="24"/>
        </w:rPr>
        <w:t>vice-direção</w:t>
      </w:r>
      <w:r w:rsidR="00E41E3B">
        <w:rPr>
          <w:rFonts w:ascii="Arial" w:eastAsia="Arial" w:hAnsi="Arial" w:cs="Arial"/>
          <w:sz w:val="24"/>
        </w:rPr>
        <w:t>, coordenação e professores orientadores da EMEB</w:t>
      </w:r>
      <w:r w:rsidR="000C077B">
        <w:rPr>
          <w:rFonts w:ascii="Arial" w:eastAsia="Arial" w:hAnsi="Arial" w:cs="Arial"/>
          <w:sz w:val="24"/>
        </w:rPr>
        <w:t xml:space="preserve"> Profª</w:t>
      </w:r>
      <w:r w:rsidR="00E41E3B">
        <w:rPr>
          <w:rFonts w:ascii="Arial" w:eastAsia="Arial" w:hAnsi="Arial" w:cs="Arial"/>
          <w:sz w:val="24"/>
        </w:rPr>
        <w:t xml:space="preserve"> </w:t>
      </w:r>
      <w:r w:rsidR="000C077B">
        <w:rPr>
          <w:rFonts w:ascii="Arial" w:eastAsia="Arial" w:hAnsi="Arial" w:cs="Arial"/>
          <w:sz w:val="24"/>
        </w:rPr>
        <w:t>“</w:t>
      </w:r>
      <w:r w:rsidR="00E41E3B">
        <w:rPr>
          <w:rFonts w:ascii="Arial" w:eastAsia="Arial" w:hAnsi="Arial" w:cs="Arial"/>
          <w:sz w:val="24"/>
        </w:rPr>
        <w:t>Sonia Rita</w:t>
      </w:r>
      <w:r w:rsidR="000C077B">
        <w:rPr>
          <w:rFonts w:ascii="Arial" w:eastAsia="Arial" w:hAnsi="Arial" w:cs="Arial"/>
          <w:sz w:val="24"/>
        </w:rPr>
        <w:t xml:space="preserve"> Penteado Aguiar Santos”</w:t>
      </w:r>
      <w:r w:rsidR="007F75DE">
        <w:rPr>
          <w:rFonts w:ascii="Arial" w:eastAsia="Arial" w:hAnsi="Arial" w:cs="Arial"/>
          <w:sz w:val="24"/>
        </w:rPr>
        <w:t>,</w:t>
      </w:r>
      <w:r w:rsidR="00E41E3B">
        <w:rPr>
          <w:rFonts w:ascii="Arial" w:eastAsia="Arial" w:hAnsi="Arial" w:cs="Arial"/>
          <w:sz w:val="24"/>
        </w:rPr>
        <w:t xml:space="preserve"> </w:t>
      </w:r>
      <w:r w:rsidR="0097649D">
        <w:rPr>
          <w:rFonts w:ascii="Arial" w:eastAsia="Arial" w:hAnsi="Arial" w:cs="Arial"/>
          <w:sz w:val="24"/>
        </w:rPr>
        <w:t xml:space="preserve">esta honraria, concedendo-lhes o diploma de </w:t>
      </w:r>
      <w:r w:rsidR="0097649D" w:rsidRPr="00070F4C">
        <w:rPr>
          <w:rFonts w:ascii="Arial" w:eastAsia="Arial" w:hAnsi="Arial" w:cs="Arial"/>
          <w:b/>
          <w:sz w:val="24"/>
        </w:rPr>
        <w:t>“GRATIDÃO DO POVO ITATIBENSE</w:t>
      </w:r>
      <w:r w:rsidR="0097649D">
        <w:rPr>
          <w:rFonts w:ascii="Arial" w:eastAsia="Arial" w:hAnsi="Arial" w:cs="Arial"/>
          <w:sz w:val="24"/>
        </w:rPr>
        <w:t>”, em nome de toda a</w:t>
      </w:r>
      <w:r w:rsidR="00E41E3B">
        <w:rPr>
          <w:rFonts w:ascii="Arial" w:eastAsia="Arial" w:hAnsi="Arial" w:cs="Arial"/>
          <w:sz w:val="24"/>
        </w:rPr>
        <w:t xml:space="preserve"> nossa população, reconhecida por tamanha conquista</w:t>
      </w:r>
      <w:r w:rsidR="0097649D">
        <w:rPr>
          <w:rFonts w:ascii="Arial" w:eastAsia="Arial" w:hAnsi="Arial" w:cs="Arial"/>
          <w:sz w:val="24"/>
        </w:rPr>
        <w:t>.</w:t>
      </w:r>
    </w:p>
    <w:p w:rsidR="0097649D" w:rsidRDefault="0097649D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propositura nada mais é que uma forma simples e singela de esta </w:t>
      </w:r>
      <w:r w:rsidR="000C077B">
        <w:rPr>
          <w:rFonts w:ascii="Arial" w:eastAsia="Arial" w:hAnsi="Arial" w:cs="Arial"/>
          <w:sz w:val="24"/>
        </w:rPr>
        <w:t>Edilidade agraciar e agradecer esses alunos, a equipe gestora bem como os professores responsáveis, pela participação e brilhante conquista na XIX Olimpíadas Brasileira de Astronomia e Astronáutica (OBA).</w:t>
      </w:r>
    </w:p>
    <w:p w:rsidR="0097649D" w:rsidRDefault="0097649D" w:rsidP="0097649D">
      <w:pPr>
        <w:ind w:right="566" w:firstLine="2268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rPr>
          <w:rFonts w:ascii="Courier New" w:eastAsia="Courier New" w:hAnsi="Courier New" w:cs="Courier New"/>
          <w:b/>
          <w:sz w:val="21"/>
        </w:rPr>
      </w:pPr>
    </w:p>
    <w:p w:rsidR="0097649D" w:rsidRDefault="0097649D" w:rsidP="0097649D">
      <w:pPr>
        <w:ind w:right="566" w:firstLine="1701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 w:firstLine="1701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SALA DAS SESSÕES</w:t>
      </w:r>
      <w:r w:rsidR="007F75DE">
        <w:rPr>
          <w:rFonts w:ascii="Arial" w:eastAsia="Arial" w:hAnsi="Arial" w:cs="Arial"/>
          <w:sz w:val="24"/>
        </w:rPr>
        <w:t>, 25 de Outubro de 2016</w:t>
      </w:r>
      <w:r>
        <w:rPr>
          <w:rFonts w:ascii="Arial" w:eastAsia="Arial" w:hAnsi="Arial" w:cs="Arial"/>
          <w:sz w:val="24"/>
        </w:rPr>
        <w:t>.</w:t>
      </w:r>
    </w:p>
    <w:p w:rsidR="0097649D" w:rsidRDefault="0097649D" w:rsidP="0097649D">
      <w:pPr>
        <w:ind w:right="566"/>
        <w:jc w:val="center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center"/>
        <w:rPr>
          <w:rFonts w:ascii="Arial" w:eastAsia="Arial" w:hAnsi="Arial" w:cs="Arial"/>
          <w:sz w:val="24"/>
        </w:rPr>
      </w:pPr>
    </w:p>
    <w:p w:rsidR="0097649D" w:rsidRDefault="007F75DE" w:rsidP="007F75DE">
      <w:pPr>
        <w:ind w:right="56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RUI FERNANDO FATTORI</w:t>
      </w:r>
    </w:p>
    <w:p w:rsidR="0097649D" w:rsidRDefault="0097649D" w:rsidP="0097649D">
      <w:pPr>
        <w:ind w:right="56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Vereador – PS</w:t>
      </w:r>
      <w:r w:rsidR="007F75DE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B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center"/>
        <w:rPr>
          <w:rFonts w:ascii="Arial" w:eastAsia="Arial" w:hAnsi="Arial" w:cs="Arial"/>
          <w:b/>
          <w:caps/>
          <w:color w:val="FF0000"/>
          <w:sz w:val="28"/>
        </w:rPr>
      </w:pPr>
      <w:r>
        <w:rPr>
          <w:rFonts w:ascii="Arial" w:eastAsia="Arial" w:hAnsi="Arial" w:cs="Arial"/>
          <w:b/>
          <w:caps/>
          <w:sz w:val="24"/>
        </w:rPr>
        <w:t>Projeto de DECRETO LEGISLATIVO   Nº</w:t>
      </w:r>
      <w:r w:rsidR="00A810D3">
        <w:rPr>
          <w:rFonts w:ascii="Arial" w:eastAsia="Arial" w:hAnsi="Arial" w:cs="Arial"/>
          <w:b/>
          <w:caps/>
          <w:sz w:val="24"/>
        </w:rPr>
        <w:t xml:space="preserve"> 32/2016</w:t>
      </w:r>
      <w:bookmarkStart w:id="0" w:name="_GoBack"/>
      <w:bookmarkEnd w:id="0"/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0C077B" w:rsidP="000C077B">
      <w:pPr>
        <w:ind w:left="2127" w:right="56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color w:val="002060"/>
          <w:sz w:val="24"/>
        </w:rPr>
        <w:t>“CONFERE, POR COM</w:t>
      </w:r>
      <w:r w:rsidR="00E672EE">
        <w:rPr>
          <w:rFonts w:ascii="Arial" w:eastAsia="Arial" w:hAnsi="Arial" w:cs="Arial"/>
          <w:i/>
          <w:color w:val="002060"/>
          <w:sz w:val="24"/>
        </w:rPr>
        <w:t>PROVADO MERECIMENTO, A EQUIPE GESTORA</w:t>
      </w:r>
      <w:r>
        <w:rPr>
          <w:rFonts w:ascii="Arial" w:eastAsia="Arial" w:hAnsi="Arial" w:cs="Arial"/>
          <w:i/>
          <w:color w:val="002060"/>
          <w:sz w:val="24"/>
        </w:rPr>
        <w:t>, PROFESSORES RESPONSÁVEIS E ALUNOS DA EMEB. PROFª ‘SONIA RITA PENTEADO AGUIAR SANTOS’</w:t>
      </w:r>
      <w:r>
        <w:rPr>
          <w:rFonts w:ascii="Arial" w:eastAsia="Arial" w:hAnsi="Arial" w:cs="Arial"/>
          <w:b/>
          <w:i/>
          <w:color w:val="002060"/>
          <w:sz w:val="24"/>
        </w:rPr>
        <w:t xml:space="preserve">, </w:t>
      </w:r>
      <w:r>
        <w:rPr>
          <w:rFonts w:ascii="Arial" w:eastAsia="Arial" w:hAnsi="Arial" w:cs="Arial"/>
          <w:i/>
          <w:color w:val="002060"/>
          <w:sz w:val="24"/>
        </w:rPr>
        <w:t xml:space="preserve">O DIPLOMA DE </w:t>
      </w:r>
      <w:r>
        <w:rPr>
          <w:rFonts w:ascii="Arial" w:eastAsia="Arial" w:hAnsi="Arial" w:cs="Arial"/>
          <w:b/>
          <w:i/>
          <w:color w:val="002060"/>
          <w:sz w:val="24"/>
        </w:rPr>
        <w:t>‘GRATIDÃO DO POVO ITATIBENSE’</w:t>
      </w:r>
      <w:r>
        <w:rPr>
          <w:rFonts w:ascii="Arial" w:eastAsia="Arial" w:hAnsi="Arial" w:cs="Arial"/>
          <w:i/>
          <w:color w:val="002060"/>
          <w:sz w:val="24"/>
        </w:rPr>
        <w:t xml:space="preserve">”. 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A Câmara Municipal de Itatiba aprova: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caps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caps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Art. 1º</w:t>
      </w:r>
      <w:r>
        <w:rPr>
          <w:rFonts w:ascii="Arial" w:eastAsia="Arial" w:hAnsi="Arial" w:cs="Arial"/>
          <w:sz w:val="24"/>
        </w:rPr>
        <w:t xml:space="preserve"> - A Câmara Municipal de Itatiba, em nome da população reconhecida, confere, por comprovado merecimento, ao</w:t>
      </w:r>
      <w:r w:rsidR="000C077B">
        <w:rPr>
          <w:rFonts w:ascii="Arial" w:eastAsia="Arial" w:hAnsi="Arial" w:cs="Arial"/>
          <w:sz w:val="24"/>
        </w:rPr>
        <w:t xml:space="preserve">s </w:t>
      </w:r>
      <w:r w:rsidR="000C077B" w:rsidRPr="006425A0">
        <w:rPr>
          <w:rFonts w:ascii="Arial" w:eastAsia="Arial" w:hAnsi="Arial" w:cs="Arial"/>
          <w:b/>
          <w:sz w:val="24"/>
        </w:rPr>
        <w:t>ALUNOS, EQUIPE GESTORA E PROFESSORES RESPONSÁVEIS DA EMEB. PROFª SONIA RITA PENTEADO AGUIAR SANTOS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>o diploma de “Gratidão do Povo Itatibense”.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Art. 2º- </w:t>
      </w:r>
      <w:r>
        <w:rPr>
          <w:rFonts w:ascii="Arial" w:eastAsia="Arial" w:hAnsi="Arial" w:cs="Arial"/>
          <w:sz w:val="24"/>
        </w:rPr>
        <w:t xml:space="preserve">O respectivo diploma ser-lhe-á entregue em dia, hora e local a serem determinados de comum acordo entre a Edilidade e a entidade agraciada. 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A despesas decorrentes deste Decreto correrão à conta de verba orçamentária própria, suplementada se necessário.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Art. 4º</w:t>
      </w:r>
      <w:r>
        <w:rPr>
          <w:rFonts w:ascii="Arial" w:eastAsia="Arial" w:hAnsi="Arial" w:cs="Arial"/>
          <w:sz w:val="24"/>
        </w:rPr>
        <w:t>- Este Decreto entrará em vigor na data de sua publicação, revogadas as disposições em contrário.</w:t>
      </w: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7F75DE" w:rsidRDefault="007F75DE" w:rsidP="007F75DE">
      <w:pPr>
        <w:ind w:right="56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SALA DAS SESSÕES</w:t>
      </w:r>
      <w:r>
        <w:rPr>
          <w:rFonts w:ascii="Arial" w:eastAsia="Arial" w:hAnsi="Arial" w:cs="Arial"/>
          <w:sz w:val="24"/>
        </w:rPr>
        <w:t>, 25 de Outubro de 2016.</w:t>
      </w:r>
    </w:p>
    <w:p w:rsidR="007F75DE" w:rsidRDefault="007F75DE" w:rsidP="007F75DE">
      <w:pPr>
        <w:ind w:right="566"/>
        <w:jc w:val="center"/>
        <w:rPr>
          <w:rFonts w:ascii="Arial" w:eastAsia="Arial" w:hAnsi="Arial" w:cs="Arial"/>
          <w:sz w:val="24"/>
        </w:rPr>
      </w:pPr>
    </w:p>
    <w:p w:rsidR="007F75DE" w:rsidRDefault="007F75DE" w:rsidP="007F75DE">
      <w:pPr>
        <w:ind w:right="566"/>
        <w:jc w:val="center"/>
        <w:rPr>
          <w:rFonts w:ascii="Arial" w:eastAsia="Arial" w:hAnsi="Arial" w:cs="Arial"/>
          <w:sz w:val="24"/>
        </w:rPr>
      </w:pPr>
    </w:p>
    <w:p w:rsidR="007F75DE" w:rsidRDefault="007F75DE" w:rsidP="007F75DE">
      <w:pPr>
        <w:ind w:right="56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RUI FERNANDO FATTORI</w:t>
      </w:r>
    </w:p>
    <w:p w:rsidR="007F75DE" w:rsidRDefault="007F75DE" w:rsidP="007F75DE">
      <w:pPr>
        <w:ind w:right="56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Vereador – PSDB</w:t>
      </w:r>
    </w:p>
    <w:p w:rsidR="007F75DE" w:rsidRDefault="007F75DE" w:rsidP="007F75DE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7F75DE">
      <w:pPr>
        <w:ind w:right="566"/>
        <w:jc w:val="center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both"/>
        <w:rPr>
          <w:rFonts w:ascii="Arial" w:eastAsia="Arial" w:hAnsi="Arial" w:cs="Arial"/>
          <w:b/>
          <w:sz w:val="24"/>
        </w:rPr>
      </w:pPr>
    </w:p>
    <w:p w:rsidR="0097649D" w:rsidRDefault="0097649D" w:rsidP="0097649D">
      <w:pPr>
        <w:ind w:right="566"/>
        <w:jc w:val="center"/>
        <w:rPr>
          <w:sz w:val="24"/>
        </w:rPr>
      </w:pPr>
    </w:p>
    <w:sectPr w:rsidR="0097649D" w:rsidSect="008B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D0" w:rsidRDefault="007B0CD0" w:rsidP="008B5309">
      <w:r>
        <w:separator/>
      </w:r>
    </w:p>
  </w:endnote>
  <w:endnote w:type="continuationSeparator" w:id="0">
    <w:p w:rsidR="007B0CD0" w:rsidRDefault="007B0CD0" w:rsidP="008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Rodap"/>
    </w:pPr>
  </w:p>
  <w:p w:rsidR="00220B93" w:rsidRDefault="007B0CD0">
    <w:pPr>
      <w:pStyle w:val="Rodap"/>
    </w:pPr>
  </w:p>
  <w:p w:rsidR="00220B93" w:rsidRDefault="007B0C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D0" w:rsidRDefault="007B0CD0" w:rsidP="008B5309">
      <w:r>
        <w:separator/>
      </w:r>
    </w:p>
  </w:footnote>
  <w:footnote w:type="continuationSeparator" w:id="0">
    <w:p w:rsidR="007B0CD0" w:rsidRDefault="007B0CD0" w:rsidP="008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Cabealho"/>
    </w:pPr>
  </w:p>
  <w:p w:rsidR="00220B93" w:rsidRDefault="007B0CD0">
    <w:pPr>
      <w:pStyle w:val="Cabealho"/>
    </w:pPr>
  </w:p>
  <w:p w:rsidR="00B93CEC" w:rsidRDefault="007B0C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3" w:rsidRDefault="007B0C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3C24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9D"/>
    <w:rsid w:val="00070F4C"/>
    <w:rsid w:val="000C077B"/>
    <w:rsid w:val="00103C74"/>
    <w:rsid w:val="00145537"/>
    <w:rsid w:val="003B42DC"/>
    <w:rsid w:val="00511898"/>
    <w:rsid w:val="006425A0"/>
    <w:rsid w:val="007B0CD0"/>
    <w:rsid w:val="007F75DE"/>
    <w:rsid w:val="008B5309"/>
    <w:rsid w:val="0097649D"/>
    <w:rsid w:val="00A65BEC"/>
    <w:rsid w:val="00A810D3"/>
    <w:rsid w:val="00B93CEC"/>
    <w:rsid w:val="00BB25A0"/>
    <w:rsid w:val="00C342B1"/>
    <w:rsid w:val="00C81DE6"/>
    <w:rsid w:val="00DB07AE"/>
    <w:rsid w:val="00E41E3B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7ECA-6FF5-48DE-9AF9-0FC2E04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764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764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9764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764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1455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Gabriel C. Porto Silveira</cp:lastModifiedBy>
  <cp:revision>5</cp:revision>
  <cp:lastPrinted>2016-10-28T12:44:00Z</cp:lastPrinted>
  <dcterms:created xsi:type="dcterms:W3CDTF">2016-10-25T17:01:00Z</dcterms:created>
  <dcterms:modified xsi:type="dcterms:W3CDTF">2016-11-03T16:35:00Z</dcterms:modified>
</cp:coreProperties>
</file>