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3F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E3F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E3F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E3F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E3F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E3F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E3F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E3F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E3F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E3F" w:rsidRPr="00FD634B" w:rsidRDefault="00A33E3F" w:rsidP="00A33E3F">
      <w:pPr>
        <w:ind w:right="-1"/>
        <w:jc w:val="both"/>
        <w:rPr>
          <w:rFonts w:ascii="Arial" w:hAnsi="Arial" w:cs="Arial"/>
          <w:i/>
          <w:sz w:val="24"/>
          <w:szCs w:val="24"/>
        </w:rPr>
      </w:pPr>
      <w:r w:rsidRPr="00FD634B">
        <w:rPr>
          <w:rFonts w:ascii="Arial" w:hAnsi="Arial" w:cs="Arial"/>
          <w:b/>
          <w:sz w:val="24"/>
          <w:szCs w:val="24"/>
          <w:u w:val="single"/>
        </w:rPr>
        <w:t>MENSAGEM</w:t>
      </w:r>
      <w:r w:rsidRPr="00FD634B">
        <w:rPr>
          <w:rFonts w:ascii="Arial" w:hAnsi="Arial" w:cs="Arial"/>
          <w:b/>
          <w:sz w:val="24"/>
          <w:szCs w:val="24"/>
        </w:rPr>
        <w:t xml:space="preserve"> </w:t>
      </w:r>
      <w:r w:rsidRPr="00FD634B">
        <w:rPr>
          <w:rFonts w:ascii="Arial" w:hAnsi="Arial" w:cs="Arial"/>
          <w:sz w:val="24"/>
          <w:szCs w:val="24"/>
        </w:rPr>
        <w:t xml:space="preserve">AO </w:t>
      </w:r>
      <w:r w:rsidRPr="00FD634B">
        <w:rPr>
          <w:rFonts w:ascii="Arial" w:hAnsi="Arial" w:cs="Arial"/>
          <w:b/>
          <w:sz w:val="24"/>
          <w:szCs w:val="24"/>
        </w:rPr>
        <w:t xml:space="preserve">PROJETO DE DECRETO LEGISLATIVO Nº </w:t>
      </w:r>
      <w:r w:rsidR="00357806">
        <w:rPr>
          <w:rFonts w:ascii="Arial" w:hAnsi="Arial" w:cs="Arial"/>
          <w:sz w:val="24"/>
          <w:szCs w:val="24"/>
        </w:rPr>
        <w:t xml:space="preserve">  </w:t>
      </w:r>
      <w:r w:rsidR="000F47BD">
        <w:rPr>
          <w:rFonts w:ascii="Arial" w:hAnsi="Arial" w:cs="Arial"/>
          <w:sz w:val="24"/>
          <w:szCs w:val="24"/>
        </w:rPr>
        <w:t>37</w:t>
      </w:r>
      <w:r w:rsidRPr="00FD634B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6</w:t>
      </w:r>
      <w:r w:rsidRPr="00FD634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QUE: </w:t>
      </w:r>
      <w:r w:rsidRPr="00FD634B">
        <w:rPr>
          <w:rFonts w:ascii="Arial" w:hAnsi="Arial" w:cs="Arial"/>
          <w:i/>
          <w:sz w:val="24"/>
          <w:szCs w:val="24"/>
        </w:rPr>
        <w:t xml:space="preserve">“CONFERE, POR COMPROVADO MERECIMENTO, À </w:t>
      </w:r>
      <w:r w:rsidR="007D63D2">
        <w:rPr>
          <w:rFonts w:ascii="Arial" w:hAnsi="Arial" w:cs="Arial"/>
          <w:i/>
          <w:sz w:val="24"/>
          <w:szCs w:val="24"/>
        </w:rPr>
        <w:t>PROFESSORA</w:t>
      </w:r>
      <w:r w:rsidR="00357806">
        <w:rPr>
          <w:rFonts w:ascii="Arial" w:hAnsi="Arial" w:cs="Arial"/>
          <w:i/>
          <w:sz w:val="24"/>
          <w:szCs w:val="24"/>
        </w:rPr>
        <w:t xml:space="preserve"> </w:t>
      </w:r>
      <w:r w:rsidR="00665A04">
        <w:rPr>
          <w:rFonts w:ascii="Arial" w:hAnsi="Arial" w:cs="Arial"/>
          <w:i/>
          <w:sz w:val="24"/>
          <w:szCs w:val="24"/>
        </w:rPr>
        <w:t>SELENE COLETTI</w:t>
      </w:r>
      <w:r w:rsidRPr="00FD634B">
        <w:rPr>
          <w:rFonts w:ascii="Arial" w:hAnsi="Arial" w:cs="Arial"/>
          <w:b/>
          <w:i/>
          <w:sz w:val="24"/>
          <w:szCs w:val="24"/>
        </w:rPr>
        <w:t xml:space="preserve">, </w:t>
      </w:r>
      <w:r w:rsidRPr="00FD634B">
        <w:rPr>
          <w:rFonts w:ascii="Arial" w:hAnsi="Arial" w:cs="Arial"/>
          <w:i/>
          <w:sz w:val="24"/>
          <w:szCs w:val="24"/>
        </w:rPr>
        <w:t xml:space="preserve">O DIPLOMA DE </w:t>
      </w:r>
      <w:r w:rsidRPr="00FD634B">
        <w:rPr>
          <w:rFonts w:ascii="Arial" w:hAnsi="Arial" w:cs="Arial"/>
          <w:b/>
          <w:i/>
          <w:sz w:val="24"/>
          <w:szCs w:val="24"/>
        </w:rPr>
        <w:t>‘GRATIDÃO DO POVO ITATIBENSE’</w:t>
      </w:r>
      <w:r w:rsidRPr="00FD634B">
        <w:rPr>
          <w:rFonts w:ascii="Arial" w:hAnsi="Arial" w:cs="Arial"/>
          <w:i/>
          <w:sz w:val="24"/>
          <w:szCs w:val="24"/>
        </w:rPr>
        <w:t xml:space="preserve">”. </w:t>
      </w:r>
    </w:p>
    <w:p w:rsidR="00A33E3F" w:rsidRPr="00FD634B" w:rsidRDefault="00A33E3F" w:rsidP="00A33E3F">
      <w:pPr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A33E3F" w:rsidRPr="00FD634B" w:rsidRDefault="00A33E3F" w:rsidP="00A33E3F">
      <w:pPr>
        <w:ind w:right="-1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A33E3F" w:rsidRPr="00FD634B" w:rsidRDefault="00A33E3F" w:rsidP="00A33E3F">
      <w:pPr>
        <w:ind w:right="-1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A33E3F" w:rsidRPr="00FD634B" w:rsidRDefault="00A33E3F" w:rsidP="00A33E3F">
      <w:pPr>
        <w:ind w:right="-1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FD634B">
        <w:rPr>
          <w:rFonts w:ascii="Arial" w:hAnsi="Arial" w:cs="Arial"/>
          <w:b/>
          <w:sz w:val="24"/>
          <w:szCs w:val="24"/>
        </w:rPr>
        <w:t>Senhores Vereadores:</w:t>
      </w:r>
    </w:p>
    <w:p w:rsidR="00A33E3F" w:rsidRPr="00FD634B" w:rsidRDefault="00A33E3F" w:rsidP="00A33E3F">
      <w:pPr>
        <w:ind w:right="-1" w:firstLine="1134"/>
        <w:jc w:val="both"/>
        <w:rPr>
          <w:rFonts w:ascii="Arial" w:hAnsi="Arial" w:cs="Arial"/>
          <w:b/>
          <w:sz w:val="24"/>
          <w:szCs w:val="24"/>
        </w:rPr>
      </w:pPr>
    </w:p>
    <w:p w:rsidR="00A33E3F" w:rsidRPr="00FD634B" w:rsidRDefault="00A33E3F" w:rsidP="00A33E3F">
      <w:pPr>
        <w:ind w:right="-1" w:firstLine="1134"/>
        <w:jc w:val="both"/>
        <w:rPr>
          <w:rFonts w:ascii="Arial" w:hAnsi="Arial" w:cs="Arial"/>
          <w:b/>
          <w:sz w:val="24"/>
          <w:szCs w:val="24"/>
        </w:rPr>
      </w:pPr>
    </w:p>
    <w:p w:rsidR="00A33E3F" w:rsidRPr="00FD634B" w:rsidRDefault="00A33E3F" w:rsidP="00A33E3F">
      <w:pPr>
        <w:ind w:right="-1" w:firstLine="1134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pStyle w:val="TextosemFormatao"/>
        <w:ind w:right="-1" w:firstLine="2268"/>
        <w:jc w:val="both"/>
        <w:rPr>
          <w:rFonts w:ascii="Arial" w:hAnsi="Arial" w:cs="Arial"/>
          <w:b w:val="0"/>
          <w:sz w:val="24"/>
          <w:szCs w:val="24"/>
        </w:rPr>
      </w:pPr>
      <w:r w:rsidRPr="00FD634B">
        <w:rPr>
          <w:rFonts w:ascii="Arial" w:hAnsi="Arial" w:cs="Arial"/>
          <w:b w:val="0"/>
          <w:sz w:val="24"/>
          <w:szCs w:val="24"/>
        </w:rPr>
        <w:t xml:space="preserve">Com o propósito de corresponder, com um ato de verdadeira justiça, à </w:t>
      </w:r>
      <w:r w:rsidR="00665A04">
        <w:rPr>
          <w:rFonts w:ascii="Arial" w:hAnsi="Arial" w:cs="Arial"/>
          <w:b w:val="0"/>
          <w:sz w:val="24"/>
          <w:szCs w:val="24"/>
          <w:lang w:val="pt-BR"/>
        </w:rPr>
        <w:t xml:space="preserve"> Professora Selene </w:t>
      </w:r>
      <w:proofErr w:type="spellStart"/>
      <w:r w:rsidR="00665A04">
        <w:rPr>
          <w:rFonts w:ascii="Arial" w:hAnsi="Arial" w:cs="Arial"/>
          <w:b w:val="0"/>
          <w:sz w:val="24"/>
          <w:szCs w:val="24"/>
          <w:lang w:val="pt-BR"/>
        </w:rPr>
        <w:t>Coletti</w:t>
      </w:r>
      <w:proofErr w:type="spellEnd"/>
      <w:r w:rsidR="007D63D2">
        <w:rPr>
          <w:rFonts w:ascii="Arial" w:hAnsi="Arial" w:cs="Arial"/>
          <w:b w:val="0"/>
          <w:sz w:val="24"/>
          <w:szCs w:val="24"/>
          <w:lang w:val="pt-BR"/>
        </w:rPr>
        <w:t>,</w:t>
      </w:r>
      <w:r w:rsidR="00665A04">
        <w:rPr>
          <w:rFonts w:ascii="Arial" w:hAnsi="Arial" w:cs="Arial"/>
          <w:b w:val="0"/>
          <w:sz w:val="24"/>
          <w:szCs w:val="24"/>
          <w:lang w:val="pt-BR"/>
        </w:rPr>
        <w:t xml:space="preserve"> que</w:t>
      </w:r>
      <w:r w:rsidR="007D63D2">
        <w:rPr>
          <w:rFonts w:ascii="Arial" w:hAnsi="Arial" w:cs="Arial"/>
          <w:b w:val="0"/>
          <w:sz w:val="24"/>
          <w:szCs w:val="24"/>
          <w:lang w:val="pt-BR"/>
        </w:rPr>
        <w:t xml:space="preserve"> em sua trajetória de trabalho foi Professora da Secretaria Estadual da Educação do Estado de São Paulo, há mais de 30 anos, Professora da Rede Municipal de Ensino e participante</w:t>
      </w:r>
      <w:r w:rsidR="00665A04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7D63D2">
        <w:rPr>
          <w:rFonts w:ascii="Arial" w:hAnsi="Arial" w:cs="Arial"/>
          <w:b w:val="0"/>
          <w:sz w:val="24"/>
          <w:szCs w:val="24"/>
          <w:lang w:val="pt-BR"/>
        </w:rPr>
        <w:t>d</w:t>
      </w:r>
      <w:r w:rsidR="00665A04">
        <w:rPr>
          <w:rFonts w:ascii="Arial" w:hAnsi="Arial" w:cs="Arial"/>
          <w:b w:val="0"/>
          <w:sz w:val="24"/>
          <w:szCs w:val="24"/>
          <w:lang w:val="pt-BR"/>
        </w:rPr>
        <w:t>o Grupo de Estudos Matemáticos, OBDUC da Universidade Sã</w:t>
      </w:r>
      <w:r w:rsidR="007D63D2">
        <w:rPr>
          <w:rFonts w:ascii="Arial" w:hAnsi="Arial" w:cs="Arial"/>
          <w:b w:val="0"/>
          <w:sz w:val="24"/>
          <w:szCs w:val="24"/>
          <w:lang w:val="pt-BR"/>
        </w:rPr>
        <w:t xml:space="preserve">o Francisco, onde foi </w:t>
      </w:r>
      <w:r w:rsidR="00665A04">
        <w:rPr>
          <w:rFonts w:ascii="Arial" w:hAnsi="Arial" w:cs="Arial"/>
          <w:b w:val="0"/>
          <w:sz w:val="24"/>
          <w:szCs w:val="24"/>
          <w:lang w:val="pt-BR"/>
        </w:rPr>
        <w:t xml:space="preserve">premiada pela Fundação Abril e Fundação Roberto Marinho da Rede Globo, através do prêmio Educadora </w:t>
      </w:r>
      <w:r w:rsidR="00665A04" w:rsidRPr="00665A04">
        <w:rPr>
          <w:rFonts w:ascii="Arial" w:hAnsi="Arial" w:cs="Arial"/>
          <w:b w:val="0"/>
          <w:sz w:val="24"/>
          <w:szCs w:val="24"/>
          <w:lang w:val="pt-BR"/>
        </w:rPr>
        <w:t>N</w:t>
      </w:r>
      <w:r w:rsidR="00665A04">
        <w:rPr>
          <w:rFonts w:ascii="Arial" w:hAnsi="Arial" w:cs="Arial"/>
          <w:b w:val="0"/>
          <w:sz w:val="24"/>
          <w:szCs w:val="24"/>
          <w:lang w:val="pt-BR"/>
        </w:rPr>
        <w:t>ota 10</w:t>
      </w:r>
      <w:r w:rsidR="0046212C">
        <w:rPr>
          <w:rFonts w:ascii="Arial" w:hAnsi="Arial" w:cs="Arial"/>
          <w:b w:val="0"/>
          <w:sz w:val="24"/>
          <w:szCs w:val="24"/>
          <w:lang w:val="pt-BR"/>
        </w:rPr>
        <w:t xml:space="preserve"> de 2016, i</w:t>
      </w:r>
      <w:r w:rsidR="00ED74A8">
        <w:rPr>
          <w:rFonts w:ascii="Arial" w:hAnsi="Arial" w:cs="Arial"/>
          <w:b w:val="0"/>
          <w:sz w:val="24"/>
          <w:szCs w:val="24"/>
          <w:lang w:val="pt-BR"/>
        </w:rPr>
        <w:t>niciativa do Grupo Victor Civit</w:t>
      </w:r>
      <w:r w:rsidR="0046212C">
        <w:rPr>
          <w:rFonts w:ascii="Arial" w:hAnsi="Arial" w:cs="Arial"/>
          <w:b w:val="0"/>
          <w:sz w:val="24"/>
          <w:szCs w:val="24"/>
          <w:lang w:val="pt-BR"/>
        </w:rPr>
        <w:t>a, portan</w:t>
      </w:r>
      <w:r w:rsidR="007D63D2">
        <w:rPr>
          <w:rFonts w:ascii="Arial" w:hAnsi="Arial" w:cs="Arial"/>
          <w:b w:val="0"/>
          <w:sz w:val="24"/>
          <w:szCs w:val="24"/>
          <w:lang w:val="pt-BR"/>
        </w:rPr>
        <w:t>to, merecidamente e com muito orgulho,</w:t>
      </w:r>
      <w:r w:rsidR="0046212C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Pr="00FD634B">
        <w:rPr>
          <w:rFonts w:ascii="Arial" w:hAnsi="Arial" w:cs="Arial"/>
          <w:b w:val="0"/>
          <w:sz w:val="24"/>
          <w:szCs w:val="24"/>
        </w:rPr>
        <w:t>esta Casa de Leis oferece</w:t>
      </w:r>
      <w:r w:rsidR="0046212C">
        <w:rPr>
          <w:rFonts w:ascii="Arial" w:hAnsi="Arial" w:cs="Arial"/>
          <w:b w:val="0"/>
          <w:sz w:val="24"/>
          <w:szCs w:val="24"/>
          <w:lang w:val="pt-BR"/>
        </w:rPr>
        <w:t xml:space="preserve"> a Professora Selene </w:t>
      </w:r>
      <w:proofErr w:type="spellStart"/>
      <w:r w:rsidR="0046212C">
        <w:rPr>
          <w:rFonts w:ascii="Arial" w:hAnsi="Arial" w:cs="Arial"/>
          <w:b w:val="0"/>
          <w:sz w:val="24"/>
          <w:szCs w:val="24"/>
          <w:lang w:val="pt-BR"/>
        </w:rPr>
        <w:t>Coletti</w:t>
      </w:r>
      <w:proofErr w:type="spellEnd"/>
      <w:r w:rsidR="006A1B79">
        <w:rPr>
          <w:rFonts w:ascii="Arial" w:hAnsi="Arial" w:cs="Arial"/>
          <w:b w:val="0"/>
          <w:sz w:val="24"/>
          <w:szCs w:val="24"/>
          <w:lang w:val="pt-BR"/>
        </w:rPr>
        <w:t xml:space="preserve">, </w:t>
      </w:r>
      <w:r w:rsidR="0046212C">
        <w:rPr>
          <w:rFonts w:ascii="Arial" w:hAnsi="Arial" w:cs="Arial"/>
          <w:b w:val="0"/>
          <w:sz w:val="24"/>
          <w:szCs w:val="24"/>
        </w:rPr>
        <w:t>esta honraria, concedendo-lhe</w:t>
      </w:r>
      <w:r w:rsidRPr="00FD634B">
        <w:rPr>
          <w:rFonts w:ascii="Arial" w:hAnsi="Arial" w:cs="Arial"/>
          <w:b w:val="0"/>
          <w:sz w:val="24"/>
          <w:szCs w:val="24"/>
        </w:rPr>
        <w:t xml:space="preserve"> o diploma de </w:t>
      </w:r>
      <w:r w:rsidRPr="00881467">
        <w:rPr>
          <w:rFonts w:ascii="Arial" w:hAnsi="Arial" w:cs="Arial"/>
          <w:sz w:val="24"/>
          <w:szCs w:val="24"/>
        </w:rPr>
        <w:t>“GRATIDÃO DO POVO ITATIBENSE”</w:t>
      </w:r>
      <w:r w:rsidRPr="00FD634B">
        <w:rPr>
          <w:rFonts w:ascii="Arial" w:hAnsi="Arial" w:cs="Arial"/>
          <w:b w:val="0"/>
          <w:sz w:val="24"/>
          <w:szCs w:val="24"/>
        </w:rPr>
        <w:t>, em nome de toda a nossa população, reconhecida por tantos bons serviços prestados.</w:t>
      </w:r>
    </w:p>
    <w:p w:rsidR="00A33E3F" w:rsidRDefault="00A33E3F" w:rsidP="00A33E3F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A33E3F" w:rsidRPr="00FD634B" w:rsidRDefault="00A33E3F" w:rsidP="00A33E3F">
      <w:pPr>
        <w:pStyle w:val="TextosemFormatao"/>
        <w:ind w:right="-1" w:firstLine="2268"/>
        <w:jc w:val="both"/>
        <w:rPr>
          <w:rFonts w:ascii="Arial" w:hAnsi="Arial" w:cs="Arial"/>
          <w:b w:val="0"/>
          <w:sz w:val="24"/>
          <w:szCs w:val="24"/>
        </w:rPr>
      </w:pPr>
      <w:r w:rsidRPr="00FD634B">
        <w:rPr>
          <w:rFonts w:ascii="Arial" w:hAnsi="Arial" w:cs="Arial"/>
          <w:b w:val="0"/>
          <w:sz w:val="24"/>
          <w:szCs w:val="24"/>
        </w:rPr>
        <w:t xml:space="preserve">Esta propositura, portanto‚ é </w:t>
      </w:r>
      <w:r w:rsidR="0046212C">
        <w:rPr>
          <w:rFonts w:ascii="Arial" w:hAnsi="Arial" w:cs="Arial"/>
          <w:b w:val="0"/>
          <w:sz w:val="24"/>
          <w:szCs w:val="24"/>
        </w:rPr>
        <w:t>uma forma simples e singela de</w:t>
      </w:r>
      <w:r w:rsidRPr="00FD634B">
        <w:rPr>
          <w:rFonts w:ascii="Arial" w:hAnsi="Arial" w:cs="Arial"/>
          <w:b w:val="0"/>
          <w:sz w:val="24"/>
          <w:szCs w:val="24"/>
        </w:rPr>
        <w:t xml:space="preserve">sta Edilidade agraciar e agradecer a tão </w:t>
      </w:r>
      <w:r w:rsidR="0046212C">
        <w:rPr>
          <w:rFonts w:ascii="Arial" w:hAnsi="Arial" w:cs="Arial"/>
          <w:b w:val="0"/>
          <w:sz w:val="24"/>
          <w:szCs w:val="24"/>
          <w:lang w:val="pt-BR"/>
        </w:rPr>
        <w:t>dedicada educadora</w:t>
      </w:r>
      <w:r w:rsidRPr="00FD634B">
        <w:rPr>
          <w:rFonts w:ascii="Arial" w:hAnsi="Arial" w:cs="Arial"/>
          <w:b w:val="0"/>
          <w:sz w:val="24"/>
          <w:szCs w:val="24"/>
        </w:rPr>
        <w:t>, cuja atuação em nosso meio só nos favorece com tão preciosos préstimos.</w:t>
      </w:r>
    </w:p>
    <w:p w:rsidR="00A33E3F" w:rsidRPr="00FD634B" w:rsidRDefault="00A33E3F" w:rsidP="00A33E3F">
      <w:pPr>
        <w:pStyle w:val="TextosemFormatao"/>
        <w:ind w:right="-1" w:firstLine="2268"/>
        <w:jc w:val="both"/>
        <w:rPr>
          <w:rFonts w:ascii="Arial" w:hAnsi="Arial" w:cs="Arial"/>
          <w:b w:val="0"/>
          <w:sz w:val="24"/>
          <w:szCs w:val="24"/>
        </w:rPr>
      </w:pPr>
    </w:p>
    <w:p w:rsidR="00A33E3F" w:rsidRPr="00FD634B" w:rsidRDefault="00A33E3F" w:rsidP="00A33E3F">
      <w:pPr>
        <w:pStyle w:val="TextosemFormatao"/>
        <w:ind w:right="-1"/>
        <w:rPr>
          <w:rFonts w:cs="Courier New"/>
          <w:sz w:val="24"/>
          <w:szCs w:val="24"/>
        </w:rPr>
      </w:pPr>
    </w:p>
    <w:p w:rsidR="00A33E3F" w:rsidRPr="00FD634B" w:rsidRDefault="00A33E3F" w:rsidP="00A33E3F">
      <w:pPr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A33E3F" w:rsidRPr="00FD634B" w:rsidRDefault="00A33E3F" w:rsidP="00A33E3F">
      <w:pPr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A33E3F" w:rsidRPr="00FD634B" w:rsidRDefault="00A33E3F" w:rsidP="00A33E3F">
      <w:pPr>
        <w:ind w:right="-1"/>
        <w:jc w:val="center"/>
        <w:rPr>
          <w:rFonts w:ascii="Arial" w:hAnsi="Arial" w:cs="Arial"/>
          <w:sz w:val="24"/>
          <w:szCs w:val="24"/>
        </w:rPr>
      </w:pPr>
      <w:r w:rsidRPr="00FD634B">
        <w:rPr>
          <w:rFonts w:ascii="Arial" w:hAnsi="Arial" w:cs="Arial"/>
          <w:b/>
          <w:sz w:val="24"/>
          <w:szCs w:val="24"/>
        </w:rPr>
        <w:t>SALA DAS SESSÕES</w:t>
      </w:r>
      <w:r w:rsidR="00357806">
        <w:rPr>
          <w:rFonts w:ascii="Arial" w:hAnsi="Arial" w:cs="Arial"/>
          <w:sz w:val="24"/>
          <w:szCs w:val="24"/>
        </w:rPr>
        <w:t>, 28</w:t>
      </w:r>
      <w:r w:rsidRPr="00FD634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D634B">
        <w:rPr>
          <w:rFonts w:ascii="Arial" w:hAnsi="Arial" w:cs="Arial"/>
          <w:sz w:val="24"/>
          <w:szCs w:val="24"/>
        </w:rPr>
        <w:t>Outubro</w:t>
      </w:r>
      <w:proofErr w:type="gramEnd"/>
      <w:r w:rsidRPr="00FD634B">
        <w:rPr>
          <w:rFonts w:ascii="Arial" w:hAnsi="Arial" w:cs="Arial"/>
          <w:sz w:val="24"/>
          <w:szCs w:val="24"/>
        </w:rPr>
        <w:t xml:space="preserve"> de 2016.</w:t>
      </w:r>
    </w:p>
    <w:p w:rsidR="00A33E3F" w:rsidRPr="00FD634B" w:rsidRDefault="00A33E3F" w:rsidP="00A33E3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A33E3F" w:rsidRPr="00FD634B" w:rsidRDefault="00A33E3F" w:rsidP="00A33E3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A33E3F" w:rsidRPr="00FD634B" w:rsidRDefault="00A33E3F" w:rsidP="00A33E3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A33E3F" w:rsidRPr="00FD634B" w:rsidRDefault="00357806" w:rsidP="00A33E3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ANTONIO DE CAMARGO</w:t>
      </w:r>
    </w:p>
    <w:p w:rsidR="00A33E3F" w:rsidRPr="00FD634B" w:rsidRDefault="00357806" w:rsidP="00A33E3F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Vereador-REDE de Sustentabilidade</w:t>
      </w:r>
    </w:p>
    <w:p w:rsidR="00A33E3F" w:rsidRPr="00FD634B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33E3F" w:rsidRPr="00FD634B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33E3F" w:rsidRPr="00FD634B" w:rsidRDefault="00A33E3F" w:rsidP="00A33E3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67D00" w:rsidRDefault="00667D00"/>
    <w:p w:rsidR="00A33E3F" w:rsidRDefault="00A33E3F"/>
    <w:p w:rsidR="00A33E3F" w:rsidRDefault="00A33E3F"/>
    <w:p w:rsidR="00A33E3F" w:rsidRDefault="00A33E3F"/>
    <w:p w:rsidR="00A33E3F" w:rsidRDefault="00A33E3F"/>
    <w:p w:rsidR="006A1B79" w:rsidRDefault="006A1B79"/>
    <w:p w:rsidR="006A1B79" w:rsidRDefault="006A1B79"/>
    <w:p w:rsidR="006A1B79" w:rsidRDefault="006A1B79"/>
    <w:p w:rsidR="00A33E3F" w:rsidRDefault="00A33E3F"/>
    <w:p w:rsidR="00A33E3F" w:rsidRDefault="00A33E3F"/>
    <w:p w:rsidR="00A33E3F" w:rsidRDefault="00A33E3F"/>
    <w:p w:rsidR="00A33E3F" w:rsidRPr="00FD634B" w:rsidRDefault="00A33E3F" w:rsidP="00A33E3F">
      <w:pPr>
        <w:ind w:right="-1"/>
        <w:jc w:val="both"/>
        <w:rPr>
          <w:rFonts w:ascii="Arial" w:hAnsi="Arial" w:cs="Arial"/>
          <w:b/>
          <w:caps/>
          <w:sz w:val="24"/>
          <w:szCs w:val="24"/>
        </w:rPr>
      </w:pPr>
      <w:r w:rsidRPr="00FD634B">
        <w:rPr>
          <w:rFonts w:ascii="Arial" w:hAnsi="Arial" w:cs="Arial"/>
          <w:b/>
          <w:caps/>
          <w:sz w:val="24"/>
          <w:szCs w:val="24"/>
        </w:rPr>
        <w:t xml:space="preserve">Projeto de DECRETO LEGISLATIVO   nº </w:t>
      </w:r>
      <w:r>
        <w:rPr>
          <w:rFonts w:ascii="Arial" w:hAnsi="Arial" w:cs="Arial"/>
          <w:b/>
          <w:caps/>
          <w:sz w:val="24"/>
          <w:szCs w:val="24"/>
        </w:rPr>
        <w:t xml:space="preserve">    </w:t>
      </w:r>
      <w:r w:rsidR="00F93092">
        <w:rPr>
          <w:rFonts w:ascii="Arial" w:hAnsi="Arial" w:cs="Arial"/>
          <w:b/>
          <w:caps/>
          <w:sz w:val="24"/>
          <w:szCs w:val="24"/>
        </w:rPr>
        <w:t xml:space="preserve">  </w:t>
      </w:r>
      <w:r w:rsidR="000F47BD">
        <w:rPr>
          <w:rFonts w:ascii="Arial" w:hAnsi="Arial" w:cs="Arial"/>
          <w:b/>
          <w:caps/>
          <w:sz w:val="24"/>
          <w:szCs w:val="24"/>
        </w:rPr>
        <w:t>37</w:t>
      </w:r>
      <w:bookmarkStart w:id="0" w:name="_GoBack"/>
      <w:bookmarkEnd w:id="0"/>
      <w:r w:rsidR="00F93092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/2016 que: </w:t>
      </w:r>
      <w:r w:rsidRPr="00FD634B">
        <w:rPr>
          <w:rFonts w:ascii="Arial" w:hAnsi="Arial" w:cs="Arial"/>
          <w:i/>
          <w:caps/>
          <w:sz w:val="24"/>
          <w:szCs w:val="24"/>
        </w:rPr>
        <w:t xml:space="preserve">“Confere, por COMPrOVADO merecimento, </w:t>
      </w:r>
      <w:r>
        <w:rPr>
          <w:rFonts w:ascii="Arial" w:hAnsi="Arial" w:cs="Arial"/>
          <w:i/>
          <w:caps/>
          <w:sz w:val="24"/>
          <w:szCs w:val="24"/>
        </w:rPr>
        <w:t xml:space="preserve">À </w:t>
      </w:r>
      <w:r w:rsidR="0046212C">
        <w:rPr>
          <w:rFonts w:ascii="Arial" w:hAnsi="Arial" w:cs="Arial"/>
          <w:i/>
          <w:caps/>
          <w:sz w:val="24"/>
          <w:szCs w:val="24"/>
        </w:rPr>
        <w:t>PROFESSORA SELENE COLETTI</w:t>
      </w:r>
      <w:r w:rsidRPr="00FD634B">
        <w:rPr>
          <w:rFonts w:ascii="Arial" w:hAnsi="Arial" w:cs="Arial"/>
          <w:b/>
          <w:i/>
          <w:caps/>
          <w:sz w:val="24"/>
          <w:szCs w:val="24"/>
        </w:rPr>
        <w:t xml:space="preserve">, </w:t>
      </w:r>
      <w:r w:rsidRPr="00FD634B">
        <w:rPr>
          <w:rFonts w:ascii="Arial" w:hAnsi="Arial" w:cs="Arial"/>
          <w:i/>
          <w:caps/>
          <w:sz w:val="24"/>
          <w:szCs w:val="24"/>
        </w:rPr>
        <w:t xml:space="preserve">o diploma de </w:t>
      </w:r>
      <w:r>
        <w:rPr>
          <w:rFonts w:ascii="Arial" w:hAnsi="Arial" w:cs="Arial"/>
          <w:b/>
          <w:i/>
          <w:caps/>
          <w:sz w:val="24"/>
          <w:szCs w:val="24"/>
        </w:rPr>
        <w:t>‘Gratidã</w:t>
      </w:r>
      <w:r w:rsidR="00F93092">
        <w:rPr>
          <w:rFonts w:ascii="Arial" w:hAnsi="Arial" w:cs="Arial"/>
          <w:b/>
          <w:i/>
          <w:caps/>
          <w:sz w:val="24"/>
          <w:szCs w:val="24"/>
        </w:rPr>
        <w:t>O</w:t>
      </w:r>
      <w:r w:rsidRPr="00FD634B">
        <w:rPr>
          <w:rFonts w:ascii="Arial" w:hAnsi="Arial" w:cs="Arial"/>
          <w:b/>
          <w:i/>
          <w:caps/>
          <w:sz w:val="24"/>
          <w:szCs w:val="24"/>
        </w:rPr>
        <w:t xml:space="preserve"> do Povo Itatibense</w:t>
      </w:r>
      <w:proofErr w:type="gramStart"/>
      <w:r w:rsidRPr="00FD634B">
        <w:rPr>
          <w:rFonts w:ascii="Arial" w:hAnsi="Arial" w:cs="Arial"/>
          <w:b/>
          <w:i/>
          <w:caps/>
          <w:sz w:val="24"/>
          <w:szCs w:val="24"/>
        </w:rPr>
        <w:t>’.</w:t>
      </w:r>
      <w:r w:rsidRPr="00FD634B">
        <w:rPr>
          <w:rFonts w:ascii="Arial" w:hAnsi="Arial" w:cs="Arial"/>
          <w:i/>
          <w:caps/>
          <w:sz w:val="24"/>
          <w:szCs w:val="24"/>
        </w:rPr>
        <w:t>”</w:t>
      </w:r>
      <w:proofErr w:type="gramEnd"/>
      <w:r w:rsidRPr="00FD634B">
        <w:rPr>
          <w:rFonts w:ascii="Arial" w:hAnsi="Arial" w:cs="Arial"/>
          <w:sz w:val="24"/>
          <w:szCs w:val="24"/>
        </w:rPr>
        <w:t xml:space="preserve"> </w:t>
      </w:r>
    </w:p>
    <w:p w:rsidR="00A33E3F" w:rsidRPr="00FD634B" w:rsidRDefault="00A33E3F" w:rsidP="00A33E3F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A33E3F" w:rsidRPr="00FD634B" w:rsidRDefault="00A33E3F" w:rsidP="00A33E3F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A33E3F" w:rsidRPr="00FD634B" w:rsidRDefault="00A33E3F" w:rsidP="00A33E3F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A33E3F" w:rsidRPr="00FD634B" w:rsidRDefault="00A33E3F" w:rsidP="00A33E3F">
      <w:pPr>
        <w:ind w:right="566"/>
        <w:jc w:val="center"/>
        <w:rPr>
          <w:rFonts w:ascii="Arial" w:hAnsi="Arial" w:cs="Arial"/>
          <w:b/>
          <w:caps/>
          <w:sz w:val="24"/>
          <w:szCs w:val="24"/>
        </w:rPr>
      </w:pPr>
      <w:r w:rsidRPr="00FD634B">
        <w:rPr>
          <w:rFonts w:ascii="Arial" w:hAnsi="Arial" w:cs="Arial"/>
          <w:b/>
          <w:caps/>
          <w:sz w:val="24"/>
          <w:szCs w:val="24"/>
        </w:rPr>
        <w:t>A Câmara Municipal de Itatiba aprova:</w:t>
      </w:r>
    </w:p>
    <w:p w:rsidR="00A33E3F" w:rsidRDefault="00A33E3F" w:rsidP="00A33E3F">
      <w:pPr>
        <w:ind w:right="566"/>
        <w:jc w:val="both"/>
        <w:rPr>
          <w:rFonts w:ascii="Arial" w:hAnsi="Arial" w:cs="Arial"/>
          <w:b/>
          <w:caps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b/>
          <w:caps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A Câmara Municipal de Itatiba, em nome da população reconhecida, confere, por comprovado merecimento, à </w:t>
      </w:r>
      <w:r w:rsidR="0046212C">
        <w:rPr>
          <w:rFonts w:ascii="Arial" w:hAnsi="Arial" w:cs="Arial"/>
          <w:sz w:val="24"/>
          <w:szCs w:val="24"/>
        </w:rPr>
        <w:t xml:space="preserve">Professora Selene </w:t>
      </w:r>
      <w:proofErr w:type="spellStart"/>
      <w:r w:rsidR="0046212C">
        <w:rPr>
          <w:rFonts w:ascii="Arial" w:hAnsi="Arial" w:cs="Arial"/>
          <w:sz w:val="24"/>
          <w:szCs w:val="24"/>
        </w:rPr>
        <w:t>Coletti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 diploma de “Gratidã</w:t>
      </w:r>
      <w:r w:rsidR="00F9309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do Povo </w:t>
      </w:r>
      <w:proofErr w:type="spellStart"/>
      <w:r>
        <w:rPr>
          <w:rFonts w:ascii="Arial" w:hAnsi="Arial" w:cs="Arial"/>
          <w:sz w:val="24"/>
          <w:szCs w:val="24"/>
        </w:rPr>
        <w:t>Itatibense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A33E3F" w:rsidRDefault="00A33E3F" w:rsidP="00A33E3F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Art. 2º- </w:t>
      </w:r>
      <w:r>
        <w:rPr>
          <w:rFonts w:ascii="Arial" w:hAnsi="Arial" w:cs="Arial"/>
          <w:sz w:val="24"/>
          <w:szCs w:val="24"/>
        </w:rPr>
        <w:t xml:space="preserve">O respectivo diploma ser-lhe-á entregue em dia, hora e local a serem determinados de comum acordo entre a Edilidade e a entidade agraciada. </w:t>
      </w: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Art. 3º</w:t>
      </w:r>
      <w:r>
        <w:rPr>
          <w:rFonts w:ascii="Arial" w:hAnsi="Arial" w:cs="Arial"/>
          <w:sz w:val="24"/>
          <w:szCs w:val="24"/>
        </w:rPr>
        <w:t xml:space="preserve"> - A despesas decorrentes deste Decreto correrão à conta de verba orçamentária própria, suplementada se necessário.</w:t>
      </w: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3E3F" w:rsidRDefault="00A33E3F" w:rsidP="00A33E3F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Art. 4º</w:t>
      </w:r>
      <w:r>
        <w:rPr>
          <w:rFonts w:ascii="Arial" w:hAnsi="Arial" w:cs="Arial"/>
          <w:sz w:val="24"/>
          <w:szCs w:val="24"/>
        </w:rPr>
        <w:t>- Este Decreto entrará em vigor na data de sua publicação, revogadas as disposições em contrário.</w:t>
      </w: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ind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Sala das sessões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28 de </w:t>
      </w:r>
      <w:proofErr w:type="gramStart"/>
      <w:r>
        <w:rPr>
          <w:rFonts w:ascii="Arial" w:hAnsi="Arial" w:cs="Arial"/>
          <w:sz w:val="24"/>
          <w:szCs w:val="24"/>
        </w:rPr>
        <w:t>Outubro</w:t>
      </w:r>
      <w:proofErr w:type="gramEnd"/>
      <w:r>
        <w:rPr>
          <w:rFonts w:ascii="Arial" w:hAnsi="Arial" w:cs="Arial"/>
          <w:sz w:val="24"/>
          <w:szCs w:val="24"/>
        </w:rPr>
        <w:t xml:space="preserve"> de 2016.</w:t>
      </w: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33E3F" w:rsidRDefault="00A33E3F" w:rsidP="00A33E3F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ANTONIO DE CAMARGO</w:t>
      </w:r>
    </w:p>
    <w:p w:rsidR="00A33E3F" w:rsidRDefault="00A33E3F" w:rsidP="00A33E3F">
      <w:pPr>
        <w:ind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Vereador- REDE de Sustentabilidade</w:t>
      </w:r>
    </w:p>
    <w:p w:rsidR="00A33E3F" w:rsidRDefault="00A33E3F" w:rsidP="00A33E3F">
      <w:pPr>
        <w:ind w:right="566"/>
        <w:jc w:val="center"/>
        <w:rPr>
          <w:rFonts w:ascii="Arial" w:hAnsi="Arial" w:cs="Arial"/>
          <w:sz w:val="24"/>
          <w:szCs w:val="24"/>
        </w:rPr>
      </w:pPr>
    </w:p>
    <w:p w:rsidR="00A33E3F" w:rsidRDefault="00A33E3F" w:rsidP="00A33E3F">
      <w:pPr>
        <w:ind w:right="566"/>
        <w:jc w:val="center"/>
        <w:rPr>
          <w:rFonts w:ascii="Arial" w:hAnsi="Arial" w:cs="Arial"/>
          <w:sz w:val="24"/>
          <w:szCs w:val="24"/>
        </w:rPr>
      </w:pPr>
    </w:p>
    <w:p w:rsidR="00A33E3F" w:rsidRDefault="00A33E3F" w:rsidP="00A33E3F">
      <w:pPr>
        <w:ind w:right="566"/>
        <w:jc w:val="center"/>
        <w:rPr>
          <w:rFonts w:ascii="Arial" w:hAnsi="Arial" w:cs="Arial"/>
          <w:sz w:val="24"/>
          <w:szCs w:val="24"/>
        </w:rPr>
      </w:pPr>
    </w:p>
    <w:p w:rsidR="00A33E3F" w:rsidRDefault="00A33E3F" w:rsidP="00A33E3F">
      <w:pPr>
        <w:ind w:right="566"/>
        <w:jc w:val="center"/>
        <w:rPr>
          <w:rFonts w:ascii="Arial" w:hAnsi="Arial" w:cs="Arial"/>
          <w:sz w:val="24"/>
          <w:szCs w:val="24"/>
        </w:rPr>
      </w:pPr>
    </w:p>
    <w:p w:rsidR="00A33E3F" w:rsidRDefault="00A33E3F"/>
    <w:sectPr w:rsidR="00A33E3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A5" w:rsidRDefault="006D44A5" w:rsidP="00A33E3F">
      <w:r>
        <w:separator/>
      </w:r>
    </w:p>
  </w:endnote>
  <w:endnote w:type="continuationSeparator" w:id="0">
    <w:p w:rsidR="006D44A5" w:rsidRDefault="006D44A5" w:rsidP="00A3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A5" w:rsidRDefault="006D44A5" w:rsidP="00A33E3F">
      <w:r>
        <w:separator/>
      </w:r>
    </w:p>
  </w:footnote>
  <w:footnote w:type="continuationSeparator" w:id="0">
    <w:p w:rsidR="006D44A5" w:rsidRDefault="006D44A5" w:rsidP="00A3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44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44A5"/>
  <w:p w:rsidR="000E6F5D" w:rsidRDefault="00CB75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44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3F"/>
    <w:rsid w:val="000E6F5D"/>
    <w:rsid w:val="000F47BD"/>
    <w:rsid w:val="00290567"/>
    <w:rsid w:val="00357806"/>
    <w:rsid w:val="0040230F"/>
    <w:rsid w:val="0046212C"/>
    <w:rsid w:val="004D6866"/>
    <w:rsid w:val="005F57C5"/>
    <w:rsid w:val="00665A04"/>
    <w:rsid w:val="00667D00"/>
    <w:rsid w:val="006A1B79"/>
    <w:rsid w:val="006D44A5"/>
    <w:rsid w:val="007D63D2"/>
    <w:rsid w:val="00911676"/>
    <w:rsid w:val="00984FB2"/>
    <w:rsid w:val="00A33E3F"/>
    <w:rsid w:val="00AB038D"/>
    <w:rsid w:val="00B0607A"/>
    <w:rsid w:val="00C22AA0"/>
    <w:rsid w:val="00CB75FD"/>
    <w:rsid w:val="00CD51EA"/>
    <w:rsid w:val="00DD38A2"/>
    <w:rsid w:val="00ED74A8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C23A3-657D-46A2-A0AD-9B34C5B4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rsid w:val="00A33E3F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33E3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33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E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3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E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0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0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marcoc</dc:creator>
  <cp:keywords/>
  <dc:description/>
  <cp:lastModifiedBy>Gabriel C. Porto Silveira</cp:lastModifiedBy>
  <cp:revision>6</cp:revision>
  <cp:lastPrinted>2016-11-03T12:26:00Z</cp:lastPrinted>
  <dcterms:created xsi:type="dcterms:W3CDTF">2016-11-03T12:27:00Z</dcterms:created>
  <dcterms:modified xsi:type="dcterms:W3CDTF">2016-11-16T13:40:00Z</dcterms:modified>
</cp:coreProperties>
</file>