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C423FC">
        <w:rPr>
          <w:b/>
          <w:bCs/>
          <w:sz w:val="28"/>
        </w:rPr>
        <w:t xml:space="preserve"> 2.844/2016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</w:t>
      </w:r>
      <w:r w:rsidR="008B57BC">
        <w:rPr>
          <w:i/>
          <w:sz w:val="28"/>
        </w:rPr>
        <w:t>INTURA DE SINALIZAÇÃO DE SOLO DE</w:t>
      </w:r>
      <w:r>
        <w:rPr>
          <w:i/>
          <w:sz w:val="28"/>
        </w:rPr>
        <w:t xml:space="preserve"> </w:t>
      </w:r>
      <w:r w:rsidR="00CB676C">
        <w:rPr>
          <w:i/>
          <w:sz w:val="28"/>
        </w:rPr>
        <w:t>FAIXAS DE PEDESTRES</w:t>
      </w:r>
      <w:r>
        <w:rPr>
          <w:i/>
          <w:sz w:val="28"/>
        </w:rPr>
        <w:t xml:space="preserve"> NA </w:t>
      </w:r>
      <w:r w:rsidR="008B57BC">
        <w:rPr>
          <w:i/>
          <w:sz w:val="28"/>
        </w:rPr>
        <w:t xml:space="preserve">EXTENSÃO DA </w:t>
      </w:r>
      <w:r w:rsidR="00CB676C">
        <w:rPr>
          <w:i/>
          <w:sz w:val="28"/>
        </w:rPr>
        <w:t xml:space="preserve">AVENIDA </w:t>
      </w:r>
      <w:r w:rsidR="008B57BC">
        <w:rPr>
          <w:i/>
          <w:sz w:val="28"/>
        </w:rPr>
        <w:t>BARÃO DE ITAPEMA</w:t>
      </w:r>
      <w:r w:rsidR="00CB676C">
        <w:rPr>
          <w:i/>
          <w:sz w:val="28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>de sinalização de solo d</w:t>
      </w:r>
      <w:r w:rsidR="008B57B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B676C">
        <w:rPr>
          <w:sz w:val="24"/>
          <w:szCs w:val="24"/>
        </w:rPr>
        <w:t>faixas de pedestres</w:t>
      </w:r>
      <w:r>
        <w:rPr>
          <w:sz w:val="24"/>
          <w:szCs w:val="24"/>
        </w:rPr>
        <w:t xml:space="preserve"> na </w:t>
      </w:r>
      <w:r w:rsidR="008B57BC">
        <w:rPr>
          <w:sz w:val="24"/>
          <w:szCs w:val="24"/>
        </w:rPr>
        <w:t xml:space="preserve">extensão da </w:t>
      </w:r>
      <w:r w:rsidR="00CB676C">
        <w:rPr>
          <w:sz w:val="24"/>
          <w:szCs w:val="24"/>
        </w:rPr>
        <w:t xml:space="preserve">Avenida </w:t>
      </w:r>
      <w:r w:rsidR="008B57BC">
        <w:rPr>
          <w:sz w:val="24"/>
          <w:szCs w:val="24"/>
        </w:rPr>
        <w:t>Barão de Itapema</w:t>
      </w:r>
      <w:r w:rsidR="00CB676C">
        <w:rPr>
          <w:sz w:val="24"/>
          <w:szCs w:val="24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</w:t>
      </w:r>
      <w:r w:rsidR="008B57BC">
        <w:rPr>
          <w:sz w:val="24"/>
          <w:szCs w:val="24"/>
        </w:rPr>
        <w:t>ganização do trânsito</w:t>
      </w:r>
      <w:r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8B57BC">
        <w:rPr>
          <w:sz w:val="24"/>
        </w:rPr>
        <w:t>0</w:t>
      </w:r>
      <w:r w:rsidR="00CB676C">
        <w:rPr>
          <w:sz w:val="24"/>
        </w:rPr>
        <w:t>7</w:t>
      </w:r>
      <w:r>
        <w:rPr>
          <w:sz w:val="24"/>
        </w:rPr>
        <w:t xml:space="preserve"> de </w:t>
      </w:r>
      <w:r w:rsidR="008B57BC">
        <w:rPr>
          <w:sz w:val="24"/>
        </w:rPr>
        <w:t>dezembro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DÉCIO DA FARMÁCIA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PARTIDO VERDE</w:t>
      </w:r>
    </w:p>
    <w:p w:rsidR="001169C0" w:rsidRPr="00F7571D" w:rsidRDefault="001169C0" w:rsidP="001169C0"/>
    <w:p w:rsidR="00471974" w:rsidRPr="0073055F" w:rsidRDefault="00471974" w:rsidP="00C0030E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3C" w:rsidRDefault="00343B3C">
      <w:r>
        <w:separator/>
      </w:r>
    </w:p>
  </w:endnote>
  <w:endnote w:type="continuationSeparator" w:id="1">
    <w:p w:rsidR="00343B3C" w:rsidRDefault="0034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BB1B25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BB1B25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C423FC">
          <w:rPr>
            <w:rFonts w:ascii="Tahoma" w:hAnsi="Tahoma" w:cs="Tahoma"/>
            <w:noProof/>
            <w:sz w:val="16"/>
            <w:szCs w:val="16"/>
          </w:rPr>
          <w:t>1</w:t>
        </w:r>
        <w:r w:rsidR="00BB1B25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BB1B25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BB1B25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C423FC">
          <w:rPr>
            <w:rFonts w:ascii="Tahoma" w:hAnsi="Tahoma" w:cs="Tahoma"/>
            <w:noProof/>
            <w:sz w:val="16"/>
            <w:szCs w:val="16"/>
          </w:rPr>
          <w:t>1</w:t>
        </w:r>
        <w:r w:rsidR="00BB1B25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3C" w:rsidRDefault="00343B3C">
      <w:r>
        <w:separator/>
      </w:r>
    </w:p>
  </w:footnote>
  <w:footnote w:type="continuationSeparator" w:id="1">
    <w:p w:rsidR="00343B3C" w:rsidRDefault="0034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BB1B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42541509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BB1B25" w:rsidRDefault="00343B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52B5B"/>
    <w:rsid w:val="00072A57"/>
    <w:rsid w:val="00073F93"/>
    <w:rsid w:val="00076484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43B3C"/>
    <w:rsid w:val="003506EC"/>
    <w:rsid w:val="00364C60"/>
    <w:rsid w:val="00376C7A"/>
    <w:rsid w:val="00377386"/>
    <w:rsid w:val="003A76FE"/>
    <w:rsid w:val="003D46F8"/>
    <w:rsid w:val="00404647"/>
    <w:rsid w:val="00405083"/>
    <w:rsid w:val="00413E12"/>
    <w:rsid w:val="00453C9E"/>
    <w:rsid w:val="00455ACF"/>
    <w:rsid w:val="00471974"/>
    <w:rsid w:val="00481B45"/>
    <w:rsid w:val="004921A9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876BD"/>
    <w:rsid w:val="0069189C"/>
    <w:rsid w:val="0069379D"/>
    <w:rsid w:val="006B433B"/>
    <w:rsid w:val="00720353"/>
    <w:rsid w:val="0073055F"/>
    <w:rsid w:val="0074661D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4D86"/>
    <w:rsid w:val="008210F5"/>
    <w:rsid w:val="00831EB6"/>
    <w:rsid w:val="00832A7F"/>
    <w:rsid w:val="00853F59"/>
    <w:rsid w:val="00862CE3"/>
    <w:rsid w:val="0088645A"/>
    <w:rsid w:val="008970EE"/>
    <w:rsid w:val="008A1995"/>
    <w:rsid w:val="008A7BF2"/>
    <w:rsid w:val="008B0E12"/>
    <w:rsid w:val="008B57BC"/>
    <w:rsid w:val="008C221D"/>
    <w:rsid w:val="0090758E"/>
    <w:rsid w:val="0090768D"/>
    <w:rsid w:val="00931BAE"/>
    <w:rsid w:val="009362C5"/>
    <w:rsid w:val="0095314B"/>
    <w:rsid w:val="00956877"/>
    <w:rsid w:val="0096246D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A00DC7"/>
    <w:rsid w:val="00A4073B"/>
    <w:rsid w:val="00A4665B"/>
    <w:rsid w:val="00A47E22"/>
    <w:rsid w:val="00A64802"/>
    <w:rsid w:val="00A77F09"/>
    <w:rsid w:val="00A85A52"/>
    <w:rsid w:val="00AC128F"/>
    <w:rsid w:val="00AC2455"/>
    <w:rsid w:val="00AC3DEE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716E2"/>
    <w:rsid w:val="00B822E6"/>
    <w:rsid w:val="00B86FE3"/>
    <w:rsid w:val="00BB0B23"/>
    <w:rsid w:val="00BB1B25"/>
    <w:rsid w:val="00BC1F78"/>
    <w:rsid w:val="00C0030E"/>
    <w:rsid w:val="00C020BC"/>
    <w:rsid w:val="00C25910"/>
    <w:rsid w:val="00C423FC"/>
    <w:rsid w:val="00C9230C"/>
    <w:rsid w:val="00CA7261"/>
    <w:rsid w:val="00CB1C54"/>
    <w:rsid w:val="00CB676C"/>
    <w:rsid w:val="00D10232"/>
    <w:rsid w:val="00D36545"/>
    <w:rsid w:val="00D51852"/>
    <w:rsid w:val="00D60F04"/>
    <w:rsid w:val="00DC4AEA"/>
    <w:rsid w:val="00DD0B01"/>
    <w:rsid w:val="00DD49C2"/>
    <w:rsid w:val="00E1503B"/>
    <w:rsid w:val="00E55E83"/>
    <w:rsid w:val="00E57DCE"/>
    <w:rsid w:val="00E810E7"/>
    <w:rsid w:val="00EA0DD2"/>
    <w:rsid w:val="00EB764F"/>
    <w:rsid w:val="00F200C2"/>
    <w:rsid w:val="00F32EB1"/>
    <w:rsid w:val="00F733B5"/>
    <w:rsid w:val="00F832E0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6</cp:revision>
  <cp:lastPrinted>2016-12-05T12:37:00Z</cp:lastPrinted>
  <dcterms:created xsi:type="dcterms:W3CDTF">2016-12-05T12:37:00Z</dcterms:created>
  <dcterms:modified xsi:type="dcterms:W3CDTF">2016-12-06T16:59:00Z</dcterms:modified>
</cp:coreProperties>
</file>