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93" w:rsidRPr="00B7200C" w:rsidRDefault="00A61E93" w:rsidP="00A61E9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A5E2A">
        <w:rPr>
          <w:b/>
          <w:sz w:val="24"/>
          <w:szCs w:val="24"/>
        </w:rPr>
        <w:t>201/2017</w:t>
      </w:r>
      <w:bookmarkStart w:id="0" w:name="_GoBack"/>
      <w:bookmarkEnd w:id="0"/>
    </w:p>
    <w:p w:rsidR="00A61E93" w:rsidRPr="00DB5753" w:rsidRDefault="00A61E93" w:rsidP="00A61E9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61E93" w:rsidRDefault="00A61E93" w:rsidP="00A61E9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61E93" w:rsidRDefault="00A61E93" w:rsidP="00A61E9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canalização de parte do córrego que passa entre os Bairros São Francisco e Colina I, mais especificamente atrás da Rua Ernesto Consolini no Bairro Colina I. conforme esclarece.</w:t>
      </w:r>
    </w:p>
    <w:p w:rsidR="00A61E93" w:rsidRPr="00D22A42" w:rsidRDefault="00A61E93" w:rsidP="00A61E93">
      <w:pPr>
        <w:jc w:val="both"/>
        <w:rPr>
          <w:rFonts w:cs="Calibri"/>
          <w:b/>
          <w:sz w:val="24"/>
          <w:szCs w:val="24"/>
        </w:rPr>
      </w:pPr>
    </w:p>
    <w:p w:rsidR="00A61E93" w:rsidRPr="00585F2B" w:rsidRDefault="00A61E93" w:rsidP="00A61E9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B101D" w:rsidRDefault="00A61E93" w:rsidP="003A48F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A48F7" w:rsidRDefault="003A48F7" w:rsidP="003A48F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B101D" w:rsidRDefault="007B101D" w:rsidP="007B101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</w:t>
      </w:r>
      <w:r w:rsidRPr="007B101D"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>que a solicitação partiu dos moradores que temem por prováveis riscos de deslocamento de terra.</w:t>
      </w:r>
    </w:p>
    <w:p w:rsidR="00A61E93" w:rsidRDefault="00A61E93" w:rsidP="00A61E9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B101D" w:rsidRDefault="00A61E93" w:rsidP="00A61E9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65779A">
        <w:rPr>
          <w:rFonts w:cs="Calibri"/>
          <w:sz w:val="24"/>
          <w:szCs w:val="24"/>
        </w:rPr>
        <w:t>a proximidade do córrego com as casas desta região e a densidade de fluxo do córrego, com isso o risco de deslizamento de terra, podendo acarretar em problemas imediatos para os moradores das encostas</w:t>
      </w:r>
      <w:r w:rsidR="007B101D">
        <w:rPr>
          <w:rFonts w:cs="Calibri"/>
          <w:sz w:val="24"/>
          <w:szCs w:val="24"/>
        </w:rPr>
        <w:t xml:space="preserve"> e também ao meio ambiente.</w:t>
      </w:r>
    </w:p>
    <w:p w:rsidR="00A61E93" w:rsidRDefault="00A61E93" w:rsidP="00A61E9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A61E93" w:rsidRDefault="00A61E93" w:rsidP="007B101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</w:t>
      </w:r>
      <w:r w:rsidR="007B101D">
        <w:rPr>
          <w:rFonts w:cs="Calibri"/>
          <w:sz w:val="24"/>
          <w:szCs w:val="24"/>
        </w:rPr>
        <w:t>ão de reparos na canalização do córrego situado entre os Bairros São Francisco e Colina I, mais especificamente atrás da Rua Ernesto Consolini, no Bairro Colina I.</w:t>
      </w:r>
    </w:p>
    <w:p w:rsidR="00A61E93" w:rsidRDefault="00A61E93" w:rsidP="00A61E93">
      <w:pPr>
        <w:spacing w:line="360" w:lineRule="auto"/>
        <w:jc w:val="both"/>
        <w:rPr>
          <w:rFonts w:cs="Calibri"/>
          <w:sz w:val="24"/>
          <w:szCs w:val="24"/>
        </w:rPr>
      </w:pPr>
    </w:p>
    <w:p w:rsidR="00A61E93" w:rsidRDefault="00A61E93" w:rsidP="00A61E93">
      <w:pPr>
        <w:spacing w:line="360" w:lineRule="auto"/>
        <w:jc w:val="both"/>
        <w:rPr>
          <w:rFonts w:cs="Calibri"/>
          <w:sz w:val="24"/>
          <w:szCs w:val="24"/>
        </w:rPr>
      </w:pPr>
    </w:p>
    <w:p w:rsidR="00A61E93" w:rsidRDefault="00A61E93" w:rsidP="00A61E9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7B101D">
        <w:rPr>
          <w:rFonts w:cs="Calibri"/>
          <w:sz w:val="24"/>
          <w:szCs w:val="24"/>
        </w:rPr>
        <w:t>06</w:t>
      </w:r>
      <w:r>
        <w:rPr>
          <w:rFonts w:cs="Calibri"/>
          <w:sz w:val="24"/>
          <w:szCs w:val="24"/>
        </w:rPr>
        <w:t xml:space="preserve"> de fevereiro de 2017. </w:t>
      </w:r>
    </w:p>
    <w:p w:rsidR="00A61E93" w:rsidRDefault="00A61E93" w:rsidP="00A61E93">
      <w:pPr>
        <w:spacing w:line="360" w:lineRule="auto"/>
        <w:ind w:hanging="567"/>
        <w:rPr>
          <w:rFonts w:cs="Calibri"/>
          <w:sz w:val="24"/>
          <w:szCs w:val="24"/>
        </w:rPr>
      </w:pPr>
    </w:p>
    <w:p w:rsidR="00A61E93" w:rsidRDefault="00A61E93" w:rsidP="00A61E93">
      <w:pPr>
        <w:spacing w:line="360" w:lineRule="auto"/>
        <w:ind w:hanging="567"/>
        <w:rPr>
          <w:rFonts w:cs="Calibri"/>
          <w:sz w:val="24"/>
          <w:szCs w:val="24"/>
        </w:rPr>
      </w:pPr>
    </w:p>
    <w:p w:rsidR="00A61E93" w:rsidRDefault="00A61E93" w:rsidP="00A61E9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61E93" w:rsidRPr="00585F2B" w:rsidRDefault="00A61E93" w:rsidP="00A61E9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61E93" w:rsidRDefault="00A61E93" w:rsidP="00A61E93"/>
    <w:p w:rsidR="00A61E93" w:rsidRDefault="00A61E93" w:rsidP="00A61E93"/>
    <w:p w:rsidR="00A61E93" w:rsidRDefault="00A61E93" w:rsidP="00A61E93"/>
    <w:p w:rsidR="00424AA9" w:rsidRDefault="00424AA9"/>
    <w:sectPr w:rsidR="00424AA9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3D" w:rsidRDefault="009B2D3D">
      <w:r>
        <w:separator/>
      </w:r>
    </w:p>
  </w:endnote>
  <w:endnote w:type="continuationSeparator" w:id="0">
    <w:p w:rsidR="009B2D3D" w:rsidRDefault="009B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3D" w:rsidRDefault="009B2D3D">
      <w:r>
        <w:separator/>
      </w:r>
    </w:p>
  </w:footnote>
  <w:footnote w:type="continuationSeparator" w:id="0">
    <w:p w:rsidR="009B2D3D" w:rsidRDefault="009B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2D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2D3D"/>
  <w:p w:rsidR="00DD58C9" w:rsidRDefault="009B2D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2D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93"/>
    <w:rsid w:val="003A48F7"/>
    <w:rsid w:val="00424AA9"/>
    <w:rsid w:val="0065779A"/>
    <w:rsid w:val="007B101D"/>
    <w:rsid w:val="009B2D3D"/>
    <w:rsid w:val="00A61E93"/>
    <w:rsid w:val="00DD58C9"/>
    <w:rsid w:val="00EA5E2A"/>
    <w:rsid w:val="00E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E619-DFB8-488B-A5CF-0833042D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2017-02-06T12:32:00Z</dcterms:created>
  <dcterms:modified xsi:type="dcterms:W3CDTF">2017-02-08T11:24:00Z</dcterms:modified>
</cp:coreProperties>
</file>