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98" w:rsidRPr="00C7727E" w:rsidRDefault="00855098" w:rsidP="00855098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C7727E">
        <w:rPr>
          <w:rFonts w:ascii="Verdana" w:hAnsi="Verdana"/>
          <w:b/>
          <w:sz w:val="32"/>
          <w:szCs w:val="32"/>
          <w:u w:val="single"/>
        </w:rPr>
        <w:t>PALÁCIO 1º DE NOVEMBRO</w:t>
      </w:r>
    </w:p>
    <w:p w:rsidR="00855098" w:rsidRPr="00C7727E" w:rsidRDefault="00855098" w:rsidP="00855098">
      <w:pPr>
        <w:jc w:val="both"/>
        <w:rPr>
          <w:rFonts w:ascii="Verdana" w:hAnsi="Verdana"/>
          <w:sz w:val="24"/>
          <w:szCs w:val="24"/>
        </w:rPr>
      </w:pPr>
    </w:p>
    <w:p w:rsidR="00855098" w:rsidRDefault="00855098" w:rsidP="00855098">
      <w:pPr>
        <w:ind w:left="1985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MENSAGEM AO </w:t>
      </w:r>
      <w:r w:rsidRPr="00C7727E">
        <w:rPr>
          <w:rFonts w:ascii="Verdana" w:hAnsi="Verdana"/>
          <w:b/>
          <w:sz w:val="24"/>
          <w:szCs w:val="24"/>
        </w:rPr>
        <w:t xml:space="preserve">PROJETO DE LEI Nº </w:t>
      </w:r>
      <w:r w:rsidR="003B70D2">
        <w:rPr>
          <w:rFonts w:ascii="Verdana" w:hAnsi="Verdana"/>
          <w:b/>
          <w:sz w:val="24"/>
          <w:szCs w:val="24"/>
        </w:rPr>
        <w:t>11</w:t>
      </w:r>
      <w:r w:rsidRPr="00C7727E">
        <w:rPr>
          <w:rFonts w:ascii="Verdana" w:hAnsi="Verdana"/>
          <w:b/>
          <w:sz w:val="24"/>
          <w:szCs w:val="24"/>
        </w:rPr>
        <w:t>/2017, QUE “</w:t>
      </w:r>
      <w:r w:rsidRPr="00C7727E">
        <w:rPr>
          <w:rFonts w:ascii="Verdana" w:hAnsi="Verdana" w:cs="Arial"/>
          <w:b/>
          <w:sz w:val="24"/>
          <w:szCs w:val="24"/>
        </w:rPr>
        <w:t>PERMITE O USO DE CARROS PARTICULARES CADASTRADOS EM APLICATIVOS PARA O TRANSPORTE REMUNERADO INDIVIDUAL DE PESSOAS NO MUNICÍPIO DE ITATIBA, E DÁ OUTRAS PROVIDÊNCIAS</w:t>
      </w:r>
      <w:r w:rsidRPr="00C7727E">
        <w:rPr>
          <w:rFonts w:ascii="Verdana" w:hAnsi="Verdana" w:cs="Arial"/>
          <w:sz w:val="24"/>
          <w:szCs w:val="24"/>
        </w:rPr>
        <w:t>”.</w:t>
      </w:r>
    </w:p>
    <w:p w:rsidR="007F66B0" w:rsidRDefault="007F66B0" w:rsidP="00C7727E">
      <w:pPr>
        <w:jc w:val="both"/>
        <w:rPr>
          <w:rFonts w:ascii="Verdana" w:hAnsi="Verdana"/>
          <w:sz w:val="24"/>
          <w:szCs w:val="24"/>
        </w:rPr>
      </w:pPr>
    </w:p>
    <w:p w:rsidR="00855098" w:rsidRDefault="00855098" w:rsidP="00C7727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Srs. Vereadores,</w:t>
      </w:r>
    </w:p>
    <w:p w:rsidR="00855098" w:rsidRDefault="00855098" w:rsidP="00C7727E">
      <w:pPr>
        <w:jc w:val="both"/>
        <w:rPr>
          <w:rFonts w:ascii="Verdana" w:hAnsi="Verdana"/>
          <w:sz w:val="24"/>
          <w:szCs w:val="24"/>
        </w:rPr>
      </w:pPr>
    </w:p>
    <w:p w:rsidR="00855098" w:rsidRDefault="00855098" w:rsidP="00855098">
      <w:pPr>
        <w:ind w:firstLine="19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presente proposição objetiva dar segurança jurídica a novas tecnologias relacionadas ao transporte individual de passageiros, mais especificamente aquelas desenvolvidas por meio de aplicativos digitais e já bastante difundidas nas grandes cidades, entre as quais se destaca a denominada UBER.</w:t>
      </w:r>
    </w:p>
    <w:p w:rsidR="00855098" w:rsidRDefault="00855098" w:rsidP="00855098">
      <w:pPr>
        <w:ind w:firstLine="19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 Tribunal de Justiça do Estado de São Paulo, em julgado paradigmático, considerou plenamente válida a implantação dessa nova sistemática de transporte.</w:t>
      </w:r>
    </w:p>
    <w:p w:rsidR="007F66B0" w:rsidRDefault="00855098" w:rsidP="00855098">
      <w:pPr>
        <w:ind w:firstLine="1985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 acórdão assim ementado, destacou o órgão de cúpula do Judiciário paulista:</w:t>
      </w:r>
    </w:p>
    <w:p w:rsidR="007F66B0" w:rsidRPr="00C7727E" w:rsidRDefault="007F66B0" w:rsidP="00C7727E">
      <w:pPr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C7727E">
        <w:rPr>
          <w:rFonts w:ascii="Verdana" w:hAnsi="Verdana"/>
          <w:sz w:val="24"/>
          <w:szCs w:val="24"/>
        </w:rPr>
        <w:t>“</w:t>
      </w:r>
      <w:r w:rsidRPr="00855098">
        <w:rPr>
          <w:rFonts w:ascii="Verdana" w:hAnsi="Verdana"/>
          <w:b/>
          <w:sz w:val="24"/>
          <w:szCs w:val="24"/>
        </w:rPr>
        <w:t xml:space="preserve">AÇÃO DIRETA DE INCONSTITUCIONALIDADE. </w:t>
      </w:r>
      <w:r w:rsidRPr="00855098">
        <w:rPr>
          <w:rFonts w:ascii="Verdana" w:hAnsi="Verdana"/>
          <w:b/>
          <w:sz w:val="24"/>
          <w:szCs w:val="24"/>
          <w:shd w:val="clear" w:color="auto" w:fill="FFFFFF"/>
        </w:rPr>
        <w:t>LEI MUNICIPAL QUE DISPÕE SOBRE PROIBIÇÃO DO USO DE CARROS PARTICULARES CADASTRADOS EM APLICATIVOS PARA O TRANSPORTE REMUNERADO INDIVIDUAL DE PESSOAS NO MUNICÍPIO DE SÃO PAULO (...) ATIVIDADE PRIVADA QUE É RESGUARDADA PELA LIVRE INICIATIVA – ESTÍMULO À LIVRE CONCORRÊNCIA, INCREMENTANDO BENEFÍCIOS SOCIALMENTE DESEJÁVEIS, INCLUINDO AMPLIAÇÃO DO LEQUE DE ESCOLHA DO CONSUMIDOR – NORMA PURAMENTE PROIBITIVA QUE CONTRARIA PRINCÍPIOS ELEMENTARES DA ORDEM ECONÔMICA, COMO LIVRE INICIATIVA, LIVRE CONCORRÊNCIA E DEFESA DO CONSUMIDOR</w:t>
      </w:r>
      <w:r w:rsidR="005A1285">
        <w:rPr>
          <w:rFonts w:ascii="Verdana" w:hAnsi="Verdana"/>
          <w:sz w:val="24"/>
          <w:szCs w:val="24"/>
          <w:shd w:val="clear" w:color="auto" w:fill="FFFFFF"/>
        </w:rPr>
        <w:t>” (</w:t>
      </w:r>
      <w:r w:rsidR="005A1285" w:rsidRPr="001843B2">
        <w:rPr>
          <w:rFonts w:ascii="Verdana" w:hAnsi="Verdana"/>
          <w:b/>
          <w:sz w:val="24"/>
          <w:szCs w:val="24"/>
          <w:shd w:val="clear" w:color="auto" w:fill="FFFFFF"/>
        </w:rPr>
        <w:t>Adin. nº 2216901-</w:t>
      </w:r>
      <w:r w:rsidR="005A1285" w:rsidRPr="001843B2">
        <w:rPr>
          <w:rFonts w:ascii="Verdana" w:hAnsi="Verdana"/>
          <w:b/>
          <w:sz w:val="24"/>
          <w:szCs w:val="24"/>
          <w:shd w:val="clear" w:color="auto" w:fill="FFFFFF"/>
        </w:rPr>
        <w:lastRenderedPageBreak/>
        <w:t>06.2015.8.26.0000 – Órgão Especial – Rel. Des. Francisco Casconi - j. 05/10/2016</w:t>
      </w:r>
      <w:r w:rsidR="005A1285">
        <w:rPr>
          <w:rFonts w:ascii="Verdana" w:hAnsi="Verdana"/>
          <w:sz w:val="24"/>
          <w:szCs w:val="24"/>
          <w:shd w:val="clear" w:color="auto" w:fill="FFFFFF"/>
        </w:rPr>
        <w:t>).</w:t>
      </w:r>
    </w:p>
    <w:p w:rsidR="007F66B0" w:rsidRPr="00C7727E" w:rsidRDefault="007F66B0" w:rsidP="00055AD5">
      <w:pPr>
        <w:ind w:firstLine="1985"/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C7727E">
        <w:rPr>
          <w:rFonts w:ascii="Verdana" w:hAnsi="Verdana"/>
          <w:sz w:val="24"/>
          <w:szCs w:val="24"/>
          <w:shd w:val="clear" w:color="auto" w:fill="FFFFFF"/>
        </w:rPr>
        <w:t xml:space="preserve">No </w:t>
      </w:r>
      <w:r w:rsidR="00055AD5">
        <w:rPr>
          <w:rFonts w:ascii="Verdana" w:hAnsi="Verdana"/>
          <w:sz w:val="24"/>
          <w:szCs w:val="24"/>
          <w:shd w:val="clear" w:color="auto" w:fill="FFFFFF"/>
        </w:rPr>
        <w:t>emblemático</w:t>
      </w:r>
      <w:r w:rsidRPr="00C7727E">
        <w:rPr>
          <w:rFonts w:ascii="Verdana" w:hAnsi="Verdana"/>
          <w:sz w:val="24"/>
          <w:szCs w:val="24"/>
          <w:shd w:val="clear" w:color="auto" w:fill="FFFFFF"/>
        </w:rPr>
        <w:t xml:space="preserve"> julgado, foi reconhecida expressamente a competência dos Municípios para legislares acerca da matéria.</w:t>
      </w:r>
    </w:p>
    <w:p w:rsidR="007F66B0" w:rsidRPr="00C7727E" w:rsidRDefault="007F66B0" w:rsidP="00055AD5">
      <w:pPr>
        <w:ind w:firstLine="1985"/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C7727E">
        <w:rPr>
          <w:rFonts w:ascii="Verdana" w:hAnsi="Verdana"/>
          <w:sz w:val="24"/>
          <w:szCs w:val="24"/>
          <w:shd w:val="clear" w:color="auto" w:fill="FFFFFF"/>
        </w:rPr>
        <w:t>A fim de preservar as competências do Poder Executivo, o projeto ora submetido a apreciação de Vossas Excelência</w:t>
      </w:r>
      <w:r w:rsidR="00055AD5">
        <w:rPr>
          <w:rFonts w:ascii="Verdana" w:hAnsi="Verdana"/>
          <w:sz w:val="24"/>
          <w:szCs w:val="24"/>
          <w:shd w:val="clear" w:color="auto" w:fill="FFFFFF"/>
        </w:rPr>
        <w:t>s</w:t>
      </w:r>
      <w:r w:rsidRPr="00C7727E">
        <w:rPr>
          <w:rFonts w:ascii="Verdana" w:hAnsi="Verdana"/>
          <w:sz w:val="24"/>
          <w:szCs w:val="24"/>
          <w:shd w:val="clear" w:color="auto" w:fill="FFFFFF"/>
        </w:rPr>
        <w:t xml:space="preserve"> evita descer a minúcias, deixando a cargo do Chefe do Poder Executivo municipal estabelecer, por Decreto, as condições </w:t>
      </w:r>
      <w:r w:rsidR="00055AD5">
        <w:rPr>
          <w:rFonts w:ascii="Verdana" w:hAnsi="Verdana"/>
          <w:sz w:val="24"/>
          <w:szCs w:val="24"/>
          <w:shd w:val="clear" w:color="auto" w:fill="FFFFFF"/>
        </w:rPr>
        <w:t xml:space="preserve">gerais </w:t>
      </w:r>
      <w:r w:rsidRPr="00C7727E">
        <w:rPr>
          <w:rFonts w:ascii="Verdana" w:hAnsi="Verdana"/>
          <w:sz w:val="24"/>
          <w:szCs w:val="24"/>
          <w:shd w:val="clear" w:color="auto" w:fill="FFFFFF"/>
        </w:rPr>
        <w:t xml:space="preserve">para </w:t>
      </w:r>
      <w:r w:rsidR="00055AD5">
        <w:rPr>
          <w:rFonts w:ascii="Verdana" w:hAnsi="Verdana"/>
          <w:sz w:val="24"/>
          <w:szCs w:val="24"/>
          <w:shd w:val="clear" w:color="auto" w:fill="FFFFFF"/>
        </w:rPr>
        <w:t xml:space="preserve">a </w:t>
      </w:r>
      <w:r w:rsidRPr="00C7727E">
        <w:rPr>
          <w:rFonts w:ascii="Verdana" w:hAnsi="Verdana"/>
          <w:sz w:val="24"/>
          <w:szCs w:val="24"/>
          <w:shd w:val="clear" w:color="auto" w:fill="FFFFFF"/>
        </w:rPr>
        <w:t xml:space="preserve">prestação do serviço, </w:t>
      </w:r>
      <w:r w:rsidR="008E128E" w:rsidRPr="00C7727E">
        <w:rPr>
          <w:rFonts w:ascii="Verdana" w:hAnsi="Verdana"/>
          <w:sz w:val="24"/>
          <w:szCs w:val="24"/>
          <w:shd w:val="clear" w:color="auto" w:fill="FFFFFF"/>
        </w:rPr>
        <w:t xml:space="preserve">devendo ter </w:t>
      </w:r>
      <w:r w:rsidRPr="00C7727E">
        <w:rPr>
          <w:rFonts w:ascii="Verdana" w:hAnsi="Verdana"/>
          <w:sz w:val="24"/>
          <w:szCs w:val="24"/>
          <w:shd w:val="clear" w:color="auto" w:fill="FFFFFF"/>
        </w:rPr>
        <w:t>em vista</w:t>
      </w:r>
      <w:r w:rsidR="008E128E" w:rsidRPr="00C7727E">
        <w:rPr>
          <w:rFonts w:ascii="Verdana" w:hAnsi="Verdana"/>
          <w:sz w:val="24"/>
          <w:szCs w:val="24"/>
          <w:shd w:val="clear" w:color="auto" w:fill="FFFFFF"/>
        </w:rPr>
        <w:t>, especialmente,</w:t>
      </w:r>
      <w:r w:rsidRPr="00C7727E">
        <w:rPr>
          <w:rFonts w:ascii="Verdana" w:hAnsi="Verdana"/>
          <w:sz w:val="24"/>
          <w:szCs w:val="24"/>
          <w:shd w:val="clear" w:color="auto" w:fill="FFFFFF"/>
        </w:rPr>
        <w:t xml:space="preserve"> a segurança no trânsito</w:t>
      </w:r>
      <w:r w:rsidR="00055AD5">
        <w:rPr>
          <w:rFonts w:ascii="Verdana" w:hAnsi="Verdana"/>
          <w:sz w:val="24"/>
          <w:szCs w:val="24"/>
          <w:shd w:val="clear" w:color="auto" w:fill="FFFFFF"/>
        </w:rPr>
        <w:t xml:space="preserve"> e a proteção ao consumidor.</w:t>
      </w:r>
    </w:p>
    <w:p w:rsidR="00C7727E" w:rsidRDefault="00C7727E" w:rsidP="00055AD5">
      <w:pPr>
        <w:ind w:firstLine="1985"/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C7727E">
        <w:rPr>
          <w:rFonts w:ascii="Verdana" w:hAnsi="Verdana"/>
          <w:sz w:val="24"/>
          <w:szCs w:val="24"/>
          <w:shd w:val="clear" w:color="auto" w:fill="FFFFFF"/>
        </w:rPr>
        <w:t>Diante de tais considerações, e visando sempre o progresso de nossa querida Itatiba, peço o apoio dos Nobres Pares.</w:t>
      </w:r>
    </w:p>
    <w:p w:rsidR="00E57A15" w:rsidRDefault="00E57A15" w:rsidP="00055AD5">
      <w:pPr>
        <w:ind w:firstLine="1985"/>
        <w:jc w:val="both"/>
        <w:rPr>
          <w:rFonts w:ascii="Verdana" w:hAnsi="Verdana"/>
          <w:sz w:val="24"/>
          <w:szCs w:val="24"/>
          <w:shd w:val="clear" w:color="auto" w:fill="FFFFFF"/>
        </w:rPr>
      </w:pPr>
    </w:p>
    <w:p w:rsidR="00E57A15" w:rsidRDefault="00E57A15" w:rsidP="00E57A15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Palácio 1º de Novembro, 20 de janeiro de 2017.</w:t>
      </w:r>
    </w:p>
    <w:p w:rsidR="00E57A15" w:rsidRDefault="00E57A15" w:rsidP="00E57A15">
      <w:pPr>
        <w:ind w:firstLine="1134"/>
        <w:jc w:val="both"/>
        <w:rPr>
          <w:rFonts w:ascii="Verdana" w:hAnsi="Verdana"/>
          <w:sz w:val="24"/>
          <w:szCs w:val="24"/>
        </w:rPr>
      </w:pPr>
    </w:p>
    <w:p w:rsidR="00E57A15" w:rsidRPr="00066AE7" w:rsidRDefault="00E57A15" w:rsidP="00E57A15">
      <w:pPr>
        <w:pStyle w:val="SemEspaamento"/>
        <w:jc w:val="center"/>
        <w:rPr>
          <w:rFonts w:ascii="Verdana" w:hAnsi="Verdana"/>
          <w:b/>
          <w:sz w:val="24"/>
          <w:szCs w:val="24"/>
        </w:rPr>
      </w:pPr>
      <w:r w:rsidRPr="00066AE7">
        <w:rPr>
          <w:rFonts w:ascii="Verdana" w:hAnsi="Verdana"/>
          <w:b/>
          <w:sz w:val="24"/>
          <w:szCs w:val="24"/>
        </w:rPr>
        <w:t>Sidney Ferreira</w:t>
      </w:r>
    </w:p>
    <w:p w:rsidR="00CC4193" w:rsidRDefault="00E57A15" w:rsidP="00CC4193">
      <w:pPr>
        <w:pStyle w:val="SemEspaamento"/>
        <w:jc w:val="center"/>
        <w:rPr>
          <w:rFonts w:ascii="Verdana" w:hAnsi="Verdana"/>
          <w:b/>
          <w:sz w:val="24"/>
          <w:szCs w:val="24"/>
        </w:rPr>
      </w:pPr>
      <w:r w:rsidRPr="00066AE7">
        <w:rPr>
          <w:rFonts w:ascii="Verdana" w:hAnsi="Verdana"/>
          <w:b/>
          <w:sz w:val="24"/>
          <w:szCs w:val="24"/>
        </w:rPr>
        <w:t>Vereador PSDB</w:t>
      </w:r>
    </w:p>
    <w:p w:rsidR="00CC4193" w:rsidRDefault="00CC419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CC4193" w:rsidRPr="00C7727E" w:rsidRDefault="00CC4193" w:rsidP="00CC4193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C7727E">
        <w:rPr>
          <w:rFonts w:ascii="Verdana" w:hAnsi="Verdana"/>
          <w:b/>
          <w:sz w:val="32"/>
          <w:szCs w:val="32"/>
          <w:u w:val="single"/>
        </w:rPr>
        <w:lastRenderedPageBreak/>
        <w:t>PALÁCIO 1º DE NOVEMBRO</w:t>
      </w:r>
    </w:p>
    <w:p w:rsidR="00CC4193" w:rsidRPr="00C7727E" w:rsidRDefault="00CC4193" w:rsidP="00CC4193">
      <w:pPr>
        <w:jc w:val="both"/>
        <w:rPr>
          <w:rFonts w:ascii="Verdana" w:hAnsi="Verdana"/>
          <w:sz w:val="24"/>
          <w:szCs w:val="24"/>
        </w:rPr>
      </w:pPr>
    </w:p>
    <w:p w:rsidR="00CC4193" w:rsidRDefault="00CC4193" w:rsidP="00CC4193">
      <w:pPr>
        <w:ind w:left="1985"/>
        <w:jc w:val="both"/>
        <w:rPr>
          <w:rFonts w:ascii="Verdana" w:hAnsi="Verdana" w:cs="Arial"/>
          <w:sz w:val="24"/>
          <w:szCs w:val="24"/>
        </w:rPr>
      </w:pPr>
      <w:r w:rsidRPr="00C7727E">
        <w:rPr>
          <w:rFonts w:ascii="Verdana" w:hAnsi="Verdana"/>
          <w:b/>
          <w:sz w:val="24"/>
          <w:szCs w:val="24"/>
        </w:rPr>
        <w:t xml:space="preserve">PROJETO DE LEI Nº </w:t>
      </w:r>
      <w:r w:rsidR="003B70D2">
        <w:rPr>
          <w:rFonts w:ascii="Verdana" w:hAnsi="Verdana"/>
          <w:b/>
          <w:sz w:val="24"/>
          <w:szCs w:val="24"/>
        </w:rPr>
        <w:t>11</w:t>
      </w:r>
      <w:bookmarkStart w:id="0" w:name="_GoBack"/>
      <w:bookmarkEnd w:id="0"/>
      <w:r w:rsidRPr="00C7727E">
        <w:rPr>
          <w:rFonts w:ascii="Verdana" w:hAnsi="Verdana"/>
          <w:b/>
          <w:sz w:val="24"/>
          <w:szCs w:val="24"/>
        </w:rPr>
        <w:t>/2017, QUE “</w:t>
      </w:r>
      <w:r w:rsidRPr="00C7727E">
        <w:rPr>
          <w:rFonts w:ascii="Verdana" w:hAnsi="Verdana" w:cs="Arial"/>
          <w:b/>
          <w:sz w:val="24"/>
          <w:szCs w:val="24"/>
        </w:rPr>
        <w:t>PERMITE O USO DE CARROS PARTICULARES CADASTRADOS EM APLICATIVOS PARA O TRANSPORTE REMUNERADO INDIVIDUAL DE PESSOAS NO MUNICÍPIO DE ITATIBA, E DÁ OUTRAS PROVIDÊNCIAS</w:t>
      </w:r>
      <w:r w:rsidRPr="00C7727E">
        <w:rPr>
          <w:rFonts w:ascii="Verdana" w:hAnsi="Verdana" w:cs="Arial"/>
          <w:sz w:val="24"/>
          <w:szCs w:val="24"/>
        </w:rPr>
        <w:t>”.</w:t>
      </w:r>
    </w:p>
    <w:p w:rsidR="00CC4193" w:rsidRDefault="00CC4193" w:rsidP="00CC4193">
      <w:pPr>
        <w:ind w:left="1985"/>
        <w:jc w:val="both"/>
        <w:rPr>
          <w:rFonts w:ascii="Verdana" w:hAnsi="Verdana"/>
          <w:b/>
          <w:sz w:val="24"/>
          <w:szCs w:val="24"/>
        </w:rPr>
      </w:pPr>
    </w:p>
    <w:p w:rsidR="00CC4193" w:rsidRPr="00C7727E" w:rsidRDefault="00CC4193" w:rsidP="00CC419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 CÂMARA MUNICIPAL DE ITATIBA APROVA</w:t>
      </w:r>
      <w:r w:rsidRPr="00066AE7">
        <w:rPr>
          <w:rFonts w:ascii="Verdana" w:hAnsi="Verdana"/>
          <w:sz w:val="24"/>
          <w:szCs w:val="24"/>
        </w:rPr>
        <w:t>:</w:t>
      </w:r>
    </w:p>
    <w:p w:rsidR="00CC4193" w:rsidRDefault="00CC4193" w:rsidP="00CC4193">
      <w:pPr>
        <w:jc w:val="both"/>
        <w:rPr>
          <w:rFonts w:ascii="Verdana" w:hAnsi="Verdana"/>
          <w:sz w:val="24"/>
          <w:szCs w:val="24"/>
        </w:rPr>
      </w:pPr>
    </w:p>
    <w:p w:rsidR="00CC4193" w:rsidRPr="00C7727E" w:rsidRDefault="00CC4193" w:rsidP="00CC4193">
      <w:pPr>
        <w:ind w:firstLine="1134"/>
        <w:jc w:val="both"/>
        <w:rPr>
          <w:rFonts w:ascii="Verdana" w:hAnsi="Verdana"/>
          <w:sz w:val="24"/>
          <w:szCs w:val="24"/>
        </w:rPr>
      </w:pPr>
      <w:r w:rsidRPr="00106282">
        <w:rPr>
          <w:rFonts w:ascii="Verdana" w:hAnsi="Verdana"/>
          <w:b/>
          <w:sz w:val="24"/>
          <w:szCs w:val="24"/>
        </w:rPr>
        <w:t>Art. 1º</w:t>
      </w:r>
      <w:r w:rsidRPr="00C7727E">
        <w:rPr>
          <w:rFonts w:ascii="Verdana" w:hAnsi="Verdana"/>
          <w:sz w:val="24"/>
          <w:szCs w:val="24"/>
        </w:rPr>
        <w:t xml:space="preserve"> Fica permitido no âmbito da Cidade de Itatiba, estado de São Paulo, o transporte remunerado de pessoas em veículos particulares cadastrados através de aplicativos para locais pré-estabelecidos (UBER e similares). </w:t>
      </w:r>
    </w:p>
    <w:p w:rsidR="00CC4193" w:rsidRPr="00C7727E" w:rsidRDefault="00CC4193" w:rsidP="00CC4193">
      <w:pPr>
        <w:ind w:firstLine="1134"/>
        <w:jc w:val="both"/>
        <w:rPr>
          <w:rFonts w:ascii="Verdana" w:hAnsi="Verdana"/>
          <w:sz w:val="24"/>
          <w:szCs w:val="24"/>
        </w:rPr>
      </w:pPr>
      <w:r w:rsidRPr="00106282">
        <w:rPr>
          <w:rFonts w:ascii="Verdana" w:hAnsi="Verdana"/>
          <w:b/>
          <w:sz w:val="24"/>
          <w:szCs w:val="24"/>
        </w:rPr>
        <w:t>Art. 2º</w:t>
      </w:r>
      <w:r w:rsidRPr="00C7727E">
        <w:rPr>
          <w:rFonts w:ascii="Verdana" w:hAnsi="Verdana"/>
          <w:sz w:val="24"/>
          <w:szCs w:val="24"/>
        </w:rPr>
        <w:t xml:space="preserve"> Para efeitos desta Lei, fica também permitida a associação entre empresas administradoras desses aplicativos e estabelecimentos comerciais para o transporte remunerado de passageiros em veículos, desde que atendidas as demais normas relativas a transporte de passageiros.</w:t>
      </w:r>
    </w:p>
    <w:p w:rsidR="00CC4193" w:rsidRPr="00C7727E" w:rsidRDefault="00CC4193" w:rsidP="00CC4193">
      <w:pPr>
        <w:ind w:firstLine="1134"/>
        <w:jc w:val="both"/>
        <w:rPr>
          <w:rFonts w:ascii="Verdana" w:hAnsi="Verdana"/>
          <w:sz w:val="24"/>
          <w:szCs w:val="24"/>
        </w:rPr>
      </w:pPr>
      <w:r w:rsidRPr="00C81EE1">
        <w:rPr>
          <w:rFonts w:ascii="Verdana" w:hAnsi="Verdana"/>
          <w:b/>
          <w:sz w:val="24"/>
          <w:szCs w:val="24"/>
        </w:rPr>
        <w:t>Art. 3º</w:t>
      </w:r>
      <w:r w:rsidRPr="00C7727E">
        <w:rPr>
          <w:rFonts w:ascii="Verdana" w:hAnsi="Verdana"/>
          <w:sz w:val="24"/>
          <w:szCs w:val="24"/>
        </w:rPr>
        <w:t xml:space="preserve"> O Poder Executivo Municipal regulamentará a presente Lei no prazo de 90 (noventa) dias, contados de sua publicação.</w:t>
      </w:r>
    </w:p>
    <w:p w:rsidR="00CC4193" w:rsidRDefault="00CC4193" w:rsidP="00CC4193">
      <w:pPr>
        <w:ind w:firstLine="1134"/>
        <w:jc w:val="both"/>
        <w:rPr>
          <w:rFonts w:ascii="Verdana" w:hAnsi="Verdana"/>
          <w:sz w:val="24"/>
          <w:szCs w:val="24"/>
        </w:rPr>
      </w:pPr>
      <w:r w:rsidRPr="00C81EE1">
        <w:rPr>
          <w:rFonts w:ascii="Verdana" w:hAnsi="Verdana"/>
          <w:b/>
          <w:sz w:val="24"/>
          <w:szCs w:val="24"/>
        </w:rPr>
        <w:t>Art. 4º</w:t>
      </w:r>
      <w:r w:rsidRPr="00C7727E">
        <w:rPr>
          <w:rFonts w:ascii="Verdana" w:hAnsi="Verdana"/>
          <w:sz w:val="24"/>
          <w:szCs w:val="24"/>
        </w:rPr>
        <w:t xml:space="preserve"> Esta Lei entra em vigor na data de sua publicação, revogadas as disposições em contrário.</w:t>
      </w:r>
    </w:p>
    <w:p w:rsidR="00CC4193" w:rsidRDefault="00CC4193" w:rsidP="00CC4193">
      <w:pPr>
        <w:ind w:firstLine="1134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Palácio 1º de Novembro, 20 de janeiro de 2017.</w:t>
      </w:r>
    </w:p>
    <w:p w:rsidR="00CC4193" w:rsidRDefault="00CC4193" w:rsidP="00CC4193">
      <w:pPr>
        <w:ind w:firstLine="1134"/>
        <w:jc w:val="both"/>
        <w:rPr>
          <w:rFonts w:ascii="Verdana" w:hAnsi="Verdana"/>
          <w:sz w:val="24"/>
          <w:szCs w:val="24"/>
        </w:rPr>
      </w:pPr>
    </w:p>
    <w:p w:rsidR="00CC4193" w:rsidRPr="00066AE7" w:rsidRDefault="00CC4193" w:rsidP="00CC4193">
      <w:pPr>
        <w:pStyle w:val="SemEspaamento"/>
        <w:jc w:val="center"/>
        <w:rPr>
          <w:rFonts w:ascii="Verdana" w:hAnsi="Verdana"/>
          <w:b/>
          <w:sz w:val="24"/>
          <w:szCs w:val="24"/>
        </w:rPr>
      </w:pPr>
      <w:r w:rsidRPr="00066AE7">
        <w:rPr>
          <w:rFonts w:ascii="Verdana" w:hAnsi="Verdana"/>
          <w:b/>
          <w:sz w:val="24"/>
          <w:szCs w:val="24"/>
        </w:rPr>
        <w:t>Sidney Ferreira</w:t>
      </w:r>
    </w:p>
    <w:p w:rsidR="00CC4193" w:rsidRPr="00066AE7" w:rsidRDefault="00CC4193" w:rsidP="00CC4193">
      <w:pPr>
        <w:pStyle w:val="SemEspaamento"/>
        <w:jc w:val="center"/>
        <w:rPr>
          <w:rFonts w:ascii="Verdana" w:hAnsi="Verdana"/>
          <w:b/>
          <w:sz w:val="24"/>
          <w:szCs w:val="24"/>
        </w:rPr>
      </w:pPr>
      <w:r w:rsidRPr="00066AE7">
        <w:rPr>
          <w:rFonts w:ascii="Verdana" w:hAnsi="Verdana"/>
          <w:b/>
          <w:sz w:val="24"/>
          <w:szCs w:val="24"/>
        </w:rPr>
        <w:t>Vereador PSDB</w:t>
      </w:r>
    </w:p>
    <w:p w:rsidR="00E57A15" w:rsidRPr="00C7727E" w:rsidRDefault="00E57A15" w:rsidP="00CC4193">
      <w:pPr>
        <w:pStyle w:val="SemEspaamento"/>
        <w:jc w:val="center"/>
        <w:rPr>
          <w:rFonts w:ascii="Verdana" w:hAnsi="Verdana"/>
          <w:sz w:val="24"/>
          <w:szCs w:val="24"/>
        </w:rPr>
      </w:pPr>
    </w:p>
    <w:sectPr w:rsidR="00E57A15" w:rsidRPr="00C7727E" w:rsidSect="00C7727E">
      <w:headerReference w:type="even" r:id="rId6"/>
      <w:headerReference w:type="default" r:id="rId7"/>
      <w:headerReference w:type="first" r:id="rId8"/>
      <w:pgSz w:w="11906" w:h="16838"/>
      <w:pgMar w:top="3119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2C8" w:rsidRDefault="00E652C8">
      <w:pPr>
        <w:spacing w:after="0" w:line="240" w:lineRule="auto"/>
      </w:pPr>
      <w:r>
        <w:separator/>
      </w:r>
    </w:p>
  </w:endnote>
  <w:endnote w:type="continuationSeparator" w:id="0">
    <w:p w:rsidR="00E652C8" w:rsidRDefault="00E6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2C8" w:rsidRDefault="00E652C8">
      <w:pPr>
        <w:spacing w:after="0" w:line="240" w:lineRule="auto"/>
      </w:pPr>
      <w:r>
        <w:separator/>
      </w:r>
    </w:p>
  </w:footnote>
  <w:footnote w:type="continuationSeparator" w:id="0">
    <w:p w:rsidR="00E652C8" w:rsidRDefault="00E65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E652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E652C8"/>
  <w:p w:rsidR="00DD7954" w:rsidRDefault="00E652C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2B" w:rsidRDefault="00E652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B0"/>
    <w:rsid w:val="00055AD5"/>
    <w:rsid w:val="00066AE7"/>
    <w:rsid w:val="00106282"/>
    <w:rsid w:val="001843B2"/>
    <w:rsid w:val="003B70D2"/>
    <w:rsid w:val="005A1285"/>
    <w:rsid w:val="00614857"/>
    <w:rsid w:val="006172CE"/>
    <w:rsid w:val="00661B44"/>
    <w:rsid w:val="006B4161"/>
    <w:rsid w:val="007F66B0"/>
    <w:rsid w:val="00855098"/>
    <w:rsid w:val="008E128E"/>
    <w:rsid w:val="00C7727E"/>
    <w:rsid w:val="00C81EE1"/>
    <w:rsid w:val="00CC4193"/>
    <w:rsid w:val="00DD7954"/>
    <w:rsid w:val="00E57A15"/>
    <w:rsid w:val="00E6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94D3"/>
  <w15:chartTrackingRefBased/>
  <w15:docId w15:val="{227DA976-57B2-42EE-941A-D7A1096F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7727E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C77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Gabriel C. Porto Silveira</cp:lastModifiedBy>
  <cp:revision>4</cp:revision>
  <dcterms:created xsi:type="dcterms:W3CDTF">2017-02-10T12:55:00Z</dcterms:created>
  <dcterms:modified xsi:type="dcterms:W3CDTF">2017-02-10T18:49:00Z</dcterms:modified>
</cp:coreProperties>
</file>