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D36" w:rsidRDefault="00F46D36" w:rsidP="007A49F9">
      <w:pPr>
        <w:ind w:right="142"/>
        <w:jc w:val="center"/>
        <w:rPr>
          <w:b/>
          <w:sz w:val="24"/>
          <w:szCs w:val="24"/>
        </w:rPr>
      </w:pPr>
    </w:p>
    <w:p w:rsidR="00111CC0" w:rsidRPr="00274061" w:rsidRDefault="00111CC0" w:rsidP="007A49F9">
      <w:pPr>
        <w:ind w:right="142"/>
        <w:jc w:val="center"/>
        <w:rPr>
          <w:b/>
          <w:sz w:val="24"/>
          <w:szCs w:val="24"/>
        </w:rPr>
      </w:pPr>
      <w:r w:rsidRPr="00274061">
        <w:rPr>
          <w:b/>
          <w:sz w:val="24"/>
          <w:szCs w:val="24"/>
        </w:rPr>
        <w:t>PALÁCIO 1º DE NOVEMBRO</w:t>
      </w:r>
    </w:p>
    <w:p w:rsidR="00111CC0" w:rsidRPr="00274061" w:rsidRDefault="00111CC0" w:rsidP="00274061">
      <w:pPr>
        <w:ind w:right="142"/>
        <w:jc w:val="both"/>
        <w:rPr>
          <w:b/>
          <w:sz w:val="24"/>
          <w:szCs w:val="24"/>
        </w:rPr>
      </w:pPr>
    </w:p>
    <w:p w:rsidR="00111CC0" w:rsidRPr="00274061" w:rsidRDefault="00111CC0" w:rsidP="00274061">
      <w:pPr>
        <w:ind w:right="142"/>
        <w:jc w:val="both"/>
        <w:rPr>
          <w:b/>
          <w:sz w:val="24"/>
          <w:szCs w:val="24"/>
        </w:rPr>
      </w:pPr>
    </w:p>
    <w:p w:rsidR="006367E9" w:rsidRPr="006230F6" w:rsidRDefault="00111CC0" w:rsidP="00274061">
      <w:pPr>
        <w:jc w:val="both"/>
        <w:rPr>
          <w:sz w:val="24"/>
          <w:szCs w:val="24"/>
        </w:rPr>
      </w:pPr>
      <w:r w:rsidRPr="00274061">
        <w:rPr>
          <w:b/>
          <w:sz w:val="24"/>
          <w:szCs w:val="24"/>
        </w:rPr>
        <w:t>MEN</w:t>
      </w:r>
      <w:r w:rsidR="0016488F">
        <w:rPr>
          <w:b/>
          <w:sz w:val="24"/>
          <w:szCs w:val="24"/>
        </w:rPr>
        <w:t>SAGEM AO PROJETO DE LEI Nº 20</w:t>
      </w:r>
      <w:r w:rsidR="00AA13D5">
        <w:rPr>
          <w:b/>
          <w:sz w:val="24"/>
          <w:szCs w:val="24"/>
        </w:rPr>
        <w:t>/2017, QUE AUTORIZA O PODER EXECUTIVO MUNICIPAL A REALIZAR AVALIAÇÃO OFTALMOLÓGICA N</w:t>
      </w:r>
      <w:r w:rsidR="006367E9" w:rsidRPr="00274061">
        <w:rPr>
          <w:b/>
          <w:sz w:val="24"/>
          <w:szCs w:val="24"/>
        </w:rPr>
        <w:t>OS ALUNOS DA REDE MUNICIPAL DE ENSINO.</w:t>
      </w:r>
      <w:r w:rsidR="006367E9" w:rsidRPr="006230F6">
        <w:rPr>
          <w:sz w:val="24"/>
          <w:szCs w:val="24"/>
        </w:rPr>
        <w:t> </w:t>
      </w:r>
    </w:p>
    <w:p w:rsidR="00111CC0" w:rsidRPr="00274061" w:rsidRDefault="00111CC0" w:rsidP="00274061">
      <w:pPr>
        <w:spacing w:line="276" w:lineRule="auto"/>
        <w:jc w:val="both"/>
        <w:rPr>
          <w:sz w:val="24"/>
          <w:szCs w:val="24"/>
          <w:u w:val="single"/>
        </w:rPr>
      </w:pPr>
    </w:p>
    <w:p w:rsidR="00111CC0" w:rsidRPr="00274061" w:rsidRDefault="00111CC0" w:rsidP="00274061">
      <w:pPr>
        <w:ind w:right="142"/>
        <w:jc w:val="both"/>
        <w:rPr>
          <w:b/>
          <w:sz w:val="24"/>
          <w:szCs w:val="24"/>
        </w:rPr>
      </w:pPr>
    </w:p>
    <w:p w:rsidR="00111CC0" w:rsidRPr="00274061" w:rsidRDefault="00111CC0" w:rsidP="00274061">
      <w:pPr>
        <w:ind w:right="142"/>
        <w:jc w:val="both"/>
        <w:rPr>
          <w:b/>
          <w:sz w:val="24"/>
          <w:szCs w:val="24"/>
        </w:rPr>
      </w:pPr>
      <w:r w:rsidRPr="00274061">
        <w:rPr>
          <w:b/>
          <w:sz w:val="24"/>
          <w:szCs w:val="24"/>
        </w:rPr>
        <w:t xml:space="preserve">              Senhores Vereadores:</w:t>
      </w:r>
    </w:p>
    <w:p w:rsidR="00111CC0" w:rsidRPr="00274061" w:rsidRDefault="00111CC0" w:rsidP="00274061">
      <w:pPr>
        <w:spacing w:line="276" w:lineRule="auto"/>
        <w:ind w:right="142"/>
        <w:jc w:val="both"/>
        <w:rPr>
          <w:b/>
          <w:sz w:val="24"/>
          <w:szCs w:val="24"/>
        </w:rPr>
      </w:pPr>
    </w:p>
    <w:p w:rsidR="00274061" w:rsidRDefault="00274061" w:rsidP="00274061">
      <w:pPr>
        <w:spacing w:after="20"/>
        <w:ind w:right="142" w:firstLine="720"/>
        <w:jc w:val="both"/>
        <w:rPr>
          <w:color w:val="000000"/>
          <w:sz w:val="24"/>
          <w:szCs w:val="24"/>
          <w:shd w:val="clear" w:color="auto" w:fill="FFFFFF"/>
        </w:rPr>
      </w:pPr>
      <w:r w:rsidRPr="006230F6">
        <w:rPr>
          <w:color w:val="000000"/>
          <w:sz w:val="24"/>
          <w:szCs w:val="24"/>
        </w:rPr>
        <w:t>Este projeto de lei visa à implantação de avaliação oftalmológica (exame de vista) nos alunos matriculados na rede pública municipal de ensino, da Educação Infantil e do Ensino Fundamental, com o intuito de oferecer às crianças condições de avaliação de suas capacidades visuais, considerando que uma série de problemas relacionados ao rendimento escolar, tem relação direta com problemas de visão do aluno, deficiência esta percebida muitas vezes de forma tardia, já que o aluno não manifesta sua dificuldade aos professores e nem mesmo aos pais, tornando difícil a percepção. </w:t>
      </w:r>
    </w:p>
    <w:p w:rsidR="00274061" w:rsidRDefault="00274061" w:rsidP="00274061">
      <w:pPr>
        <w:spacing w:after="20"/>
        <w:ind w:right="142" w:firstLine="720"/>
        <w:jc w:val="both"/>
        <w:rPr>
          <w:color w:val="000000"/>
          <w:sz w:val="24"/>
          <w:szCs w:val="24"/>
          <w:shd w:val="clear" w:color="auto" w:fill="FFFFFF"/>
        </w:rPr>
      </w:pPr>
    </w:p>
    <w:p w:rsidR="00274061" w:rsidRDefault="00274061" w:rsidP="00274061">
      <w:pPr>
        <w:spacing w:after="20"/>
        <w:ind w:right="142" w:firstLine="720"/>
        <w:jc w:val="both"/>
        <w:rPr>
          <w:color w:val="000000"/>
          <w:sz w:val="24"/>
          <w:szCs w:val="24"/>
          <w:shd w:val="clear" w:color="auto" w:fill="FFFFFF"/>
        </w:rPr>
      </w:pPr>
      <w:r w:rsidRPr="006230F6">
        <w:rPr>
          <w:color w:val="000000"/>
          <w:sz w:val="24"/>
          <w:szCs w:val="24"/>
        </w:rPr>
        <w:t>Estimativas mostram que cerca de 20% das crianças apresentam alguma disfunção visual e, mais grave ainda, 80% dos casos de maus resultados escolares tem ligação com problemas de visão. </w:t>
      </w:r>
    </w:p>
    <w:p w:rsidR="00274061" w:rsidRDefault="00274061" w:rsidP="00274061">
      <w:pPr>
        <w:spacing w:after="20"/>
        <w:ind w:right="142" w:firstLine="720"/>
        <w:jc w:val="both"/>
        <w:rPr>
          <w:color w:val="000000"/>
          <w:sz w:val="24"/>
          <w:szCs w:val="24"/>
          <w:shd w:val="clear" w:color="auto" w:fill="FFFFFF"/>
        </w:rPr>
      </w:pPr>
    </w:p>
    <w:p w:rsidR="00274061" w:rsidRDefault="00274061" w:rsidP="00274061">
      <w:pPr>
        <w:spacing w:after="20"/>
        <w:ind w:right="142" w:firstLine="720"/>
        <w:jc w:val="both"/>
        <w:rPr>
          <w:color w:val="000000"/>
          <w:sz w:val="24"/>
          <w:szCs w:val="24"/>
          <w:shd w:val="clear" w:color="auto" w:fill="FFFFFF"/>
        </w:rPr>
      </w:pPr>
      <w:r w:rsidRPr="006230F6">
        <w:rPr>
          <w:color w:val="000000"/>
          <w:sz w:val="24"/>
          <w:szCs w:val="24"/>
        </w:rPr>
        <w:t xml:space="preserve">Portanto, é necessária a implantação </w:t>
      </w:r>
      <w:r w:rsidR="00D350AB">
        <w:rPr>
          <w:color w:val="000000"/>
          <w:sz w:val="24"/>
          <w:szCs w:val="24"/>
        </w:rPr>
        <w:t xml:space="preserve">de </w:t>
      </w:r>
      <w:r w:rsidRPr="006230F6">
        <w:rPr>
          <w:color w:val="000000"/>
          <w:sz w:val="24"/>
          <w:szCs w:val="24"/>
        </w:rPr>
        <w:t xml:space="preserve">um programa de saúde ocular para as </w:t>
      </w:r>
      <w:r w:rsidR="00D350AB">
        <w:rPr>
          <w:color w:val="000000"/>
          <w:sz w:val="24"/>
          <w:szCs w:val="24"/>
        </w:rPr>
        <w:t>crianças n</w:t>
      </w:r>
      <w:r w:rsidRPr="006230F6">
        <w:rPr>
          <w:color w:val="000000"/>
          <w:sz w:val="24"/>
          <w:szCs w:val="24"/>
        </w:rPr>
        <w:t>as i</w:t>
      </w:r>
      <w:r w:rsidR="00D350AB">
        <w:rPr>
          <w:color w:val="000000"/>
          <w:sz w:val="24"/>
          <w:szCs w:val="24"/>
        </w:rPr>
        <w:t>nstituições de ensino.</w:t>
      </w:r>
    </w:p>
    <w:p w:rsidR="00274061" w:rsidRDefault="00274061" w:rsidP="00274061">
      <w:pPr>
        <w:spacing w:after="20"/>
        <w:ind w:right="142" w:firstLine="720"/>
        <w:jc w:val="both"/>
        <w:rPr>
          <w:color w:val="000000"/>
          <w:sz w:val="24"/>
          <w:szCs w:val="24"/>
          <w:shd w:val="clear" w:color="auto" w:fill="FFFFFF"/>
        </w:rPr>
      </w:pPr>
    </w:p>
    <w:p w:rsidR="007A49F9" w:rsidRDefault="00274061" w:rsidP="007A49F9">
      <w:pPr>
        <w:spacing w:after="20"/>
        <w:ind w:right="142" w:firstLine="720"/>
        <w:jc w:val="both"/>
        <w:rPr>
          <w:color w:val="000000"/>
          <w:sz w:val="24"/>
          <w:szCs w:val="24"/>
          <w:shd w:val="clear" w:color="auto" w:fill="FFFFFF"/>
        </w:rPr>
      </w:pPr>
      <w:r w:rsidRPr="006230F6">
        <w:rPr>
          <w:color w:val="000000"/>
          <w:sz w:val="24"/>
          <w:szCs w:val="24"/>
        </w:rPr>
        <w:t>A deficiência visual interfere não só no processo de aprendizagem, mas também no envolvimento psicossocial e atrapalha o desenvolvimento motor. As causas mais comuns para disfunções visuais em crianças são erros de refração (hipermetropia, astigm</w:t>
      </w:r>
      <w:r w:rsidR="00D350AB">
        <w:rPr>
          <w:color w:val="000000"/>
          <w:sz w:val="24"/>
          <w:szCs w:val="24"/>
        </w:rPr>
        <w:t>atismo e a miopia) e estrabismo.</w:t>
      </w:r>
    </w:p>
    <w:p w:rsidR="007A49F9" w:rsidRDefault="007A49F9" w:rsidP="007A49F9">
      <w:pPr>
        <w:spacing w:after="20"/>
        <w:ind w:right="142" w:firstLine="720"/>
        <w:jc w:val="both"/>
        <w:rPr>
          <w:color w:val="000000"/>
          <w:sz w:val="24"/>
          <w:szCs w:val="24"/>
          <w:shd w:val="clear" w:color="auto" w:fill="FFFFFF"/>
        </w:rPr>
      </w:pPr>
    </w:p>
    <w:p w:rsidR="00274061" w:rsidRPr="006230F6" w:rsidRDefault="00274061" w:rsidP="007A49F9">
      <w:pPr>
        <w:spacing w:after="20"/>
        <w:ind w:right="142" w:firstLine="720"/>
        <w:jc w:val="both"/>
        <w:rPr>
          <w:color w:val="000000"/>
          <w:sz w:val="24"/>
          <w:szCs w:val="24"/>
          <w:shd w:val="clear" w:color="auto" w:fill="FFFFFF"/>
        </w:rPr>
      </w:pPr>
      <w:r w:rsidRPr="006230F6">
        <w:rPr>
          <w:color w:val="000000"/>
          <w:sz w:val="24"/>
          <w:szCs w:val="24"/>
        </w:rPr>
        <w:t>O diagnóstico precoce desses problemas possibilita sua correção ou controle e garante que o rendimento das crianças e adolescentes em idade escolar não seja comprometido. </w:t>
      </w:r>
    </w:p>
    <w:p w:rsidR="00111CC0" w:rsidRPr="00274061" w:rsidRDefault="00111CC0" w:rsidP="00274061">
      <w:pPr>
        <w:ind w:right="142" w:firstLine="720"/>
        <w:jc w:val="both"/>
        <w:rPr>
          <w:sz w:val="24"/>
          <w:szCs w:val="24"/>
          <w:shd w:val="clear" w:color="auto" w:fill="FFFFFF"/>
        </w:rPr>
      </w:pPr>
    </w:p>
    <w:p w:rsidR="00111CC0" w:rsidRPr="00274061" w:rsidRDefault="00111CC0" w:rsidP="00274061">
      <w:pPr>
        <w:ind w:right="142" w:firstLine="720"/>
        <w:jc w:val="both"/>
        <w:rPr>
          <w:b/>
          <w:sz w:val="24"/>
          <w:szCs w:val="24"/>
        </w:rPr>
      </w:pPr>
      <w:r w:rsidRPr="00274061">
        <w:rPr>
          <w:sz w:val="24"/>
          <w:szCs w:val="24"/>
          <w:shd w:val="clear" w:color="auto" w:fill="FFFFFF"/>
        </w:rPr>
        <w:t>Espera-se assim, que o presente projeto seja aprovado pelos Nobres Vereadores.</w:t>
      </w:r>
    </w:p>
    <w:p w:rsidR="00111CC0" w:rsidRPr="00274061" w:rsidRDefault="00111CC0" w:rsidP="00274061">
      <w:pPr>
        <w:ind w:firstLine="1440"/>
        <w:jc w:val="both"/>
        <w:outlineLvl w:val="0"/>
        <w:rPr>
          <w:sz w:val="24"/>
          <w:szCs w:val="24"/>
        </w:rPr>
      </w:pPr>
    </w:p>
    <w:p w:rsidR="00111CC0" w:rsidRPr="00274061" w:rsidRDefault="00AC489F" w:rsidP="00274061">
      <w:pPr>
        <w:ind w:firstLine="1440"/>
        <w:jc w:val="both"/>
        <w:outlineLvl w:val="0"/>
        <w:rPr>
          <w:sz w:val="24"/>
          <w:szCs w:val="24"/>
        </w:rPr>
      </w:pPr>
      <w:r>
        <w:rPr>
          <w:sz w:val="24"/>
          <w:szCs w:val="24"/>
        </w:rPr>
        <w:t>Palácio 1ֻº de Novembro,23</w:t>
      </w:r>
      <w:r w:rsidR="00111CC0" w:rsidRPr="00274061">
        <w:rPr>
          <w:sz w:val="24"/>
          <w:szCs w:val="24"/>
        </w:rPr>
        <w:t xml:space="preserve"> de </w:t>
      </w:r>
      <w:r w:rsidR="00274061" w:rsidRPr="00274061">
        <w:rPr>
          <w:sz w:val="24"/>
          <w:szCs w:val="24"/>
        </w:rPr>
        <w:t>Março</w:t>
      </w:r>
      <w:r w:rsidR="00111CC0" w:rsidRPr="00274061">
        <w:rPr>
          <w:sz w:val="24"/>
          <w:szCs w:val="24"/>
        </w:rPr>
        <w:t xml:space="preserve"> de 2017.</w:t>
      </w:r>
    </w:p>
    <w:p w:rsidR="00111CC0" w:rsidRDefault="00111CC0" w:rsidP="00274061">
      <w:pPr>
        <w:ind w:firstLine="1440"/>
        <w:jc w:val="both"/>
        <w:outlineLvl w:val="0"/>
        <w:rPr>
          <w:sz w:val="24"/>
          <w:szCs w:val="24"/>
        </w:rPr>
      </w:pPr>
      <w:r w:rsidRPr="00274061">
        <w:rPr>
          <w:sz w:val="24"/>
          <w:szCs w:val="24"/>
        </w:rPr>
        <w:t xml:space="preserve">              </w:t>
      </w:r>
    </w:p>
    <w:p w:rsidR="00111CC0" w:rsidRPr="00274061" w:rsidRDefault="00111CC0" w:rsidP="00274061">
      <w:pPr>
        <w:ind w:firstLine="1440"/>
        <w:jc w:val="both"/>
        <w:outlineLvl w:val="0"/>
        <w:rPr>
          <w:sz w:val="24"/>
          <w:szCs w:val="24"/>
        </w:rPr>
      </w:pPr>
      <w:bookmarkStart w:id="0" w:name="_GoBack"/>
      <w:bookmarkEnd w:id="0"/>
      <w:r w:rsidRPr="00274061">
        <w:rPr>
          <w:sz w:val="24"/>
          <w:szCs w:val="24"/>
        </w:rPr>
        <w:t xml:space="preserve">                   </w:t>
      </w:r>
      <w:r w:rsidR="00274061" w:rsidRPr="00274061">
        <w:rPr>
          <w:sz w:val="24"/>
          <w:szCs w:val="24"/>
        </w:rPr>
        <w:t xml:space="preserve">Paulo Augusto </w:t>
      </w:r>
      <w:proofErr w:type="spellStart"/>
      <w:r w:rsidR="00274061" w:rsidRPr="00274061">
        <w:rPr>
          <w:sz w:val="24"/>
          <w:szCs w:val="24"/>
        </w:rPr>
        <w:t>Bozzi</w:t>
      </w:r>
      <w:proofErr w:type="spellEnd"/>
      <w:r w:rsidRPr="00274061">
        <w:rPr>
          <w:sz w:val="24"/>
          <w:szCs w:val="24"/>
        </w:rPr>
        <w:t xml:space="preserve"> </w:t>
      </w:r>
    </w:p>
    <w:p w:rsidR="00111CC0" w:rsidRPr="00274061" w:rsidRDefault="00111CC0" w:rsidP="00274061">
      <w:pPr>
        <w:ind w:firstLine="1440"/>
        <w:jc w:val="both"/>
        <w:outlineLvl w:val="0"/>
        <w:rPr>
          <w:sz w:val="24"/>
          <w:szCs w:val="24"/>
        </w:rPr>
      </w:pPr>
      <w:r w:rsidRPr="00274061">
        <w:rPr>
          <w:sz w:val="24"/>
          <w:szCs w:val="24"/>
        </w:rPr>
        <w:t xml:space="preserve">                       </w:t>
      </w:r>
      <w:r w:rsidR="00274061" w:rsidRPr="00274061">
        <w:rPr>
          <w:sz w:val="24"/>
          <w:szCs w:val="24"/>
        </w:rPr>
        <w:t>Vereador PMDB</w:t>
      </w:r>
    </w:p>
    <w:p w:rsidR="00111CC0" w:rsidRPr="00274061" w:rsidRDefault="00111CC0" w:rsidP="00274061">
      <w:pPr>
        <w:pStyle w:val="Ttulo"/>
        <w:jc w:val="both"/>
        <w:rPr>
          <w:rFonts w:ascii="Times New Roman" w:hAnsi="Times New Roman"/>
        </w:rPr>
      </w:pPr>
    </w:p>
    <w:p w:rsidR="00654B27" w:rsidRPr="00274061" w:rsidRDefault="00654B27" w:rsidP="00274061">
      <w:pPr>
        <w:pStyle w:val="Ttulo"/>
        <w:jc w:val="both"/>
        <w:rPr>
          <w:rFonts w:ascii="Times New Roman" w:hAnsi="Times New Roman"/>
        </w:rPr>
      </w:pPr>
    </w:p>
    <w:p w:rsidR="00E2476C" w:rsidRPr="00274061" w:rsidRDefault="00111CC0" w:rsidP="007A49F9">
      <w:pPr>
        <w:pStyle w:val="Ttulo"/>
        <w:rPr>
          <w:rFonts w:ascii="Times New Roman" w:hAnsi="Times New Roman"/>
        </w:rPr>
      </w:pPr>
      <w:r w:rsidRPr="00274061">
        <w:rPr>
          <w:rFonts w:ascii="Times New Roman" w:hAnsi="Times New Roman"/>
        </w:rPr>
        <w:t>PR</w:t>
      </w:r>
      <w:r w:rsidR="00E2476C" w:rsidRPr="00274061">
        <w:rPr>
          <w:rFonts w:ascii="Times New Roman" w:hAnsi="Times New Roman"/>
        </w:rPr>
        <w:t>OJETO DE LEI Nº</w:t>
      </w:r>
      <w:r w:rsidR="0016488F">
        <w:rPr>
          <w:rFonts w:ascii="Times New Roman" w:hAnsi="Times New Roman"/>
        </w:rPr>
        <w:t xml:space="preserve"> 20/2017</w:t>
      </w:r>
    </w:p>
    <w:p w:rsidR="00423B80" w:rsidRPr="00274061" w:rsidRDefault="00423B80" w:rsidP="00274061">
      <w:pPr>
        <w:pStyle w:val="Ttulo"/>
        <w:jc w:val="both"/>
        <w:rPr>
          <w:rFonts w:ascii="Times New Roman" w:hAnsi="Times New Roman"/>
        </w:rPr>
      </w:pPr>
    </w:p>
    <w:p w:rsidR="00E2476C" w:rsidRPr="00274061" w:rsidRDefault="00E2476C" w:rsidP="00274061">
      <w:pPr>
        <w:spacing w:line="276" w:lineRule="auto"/>
        <w:jc w:val="both"/>
        <w:rPr>
          <w:b/>
          <w:sz w:val="24"/>
          <w:szCs w:val="24"/>
          <w:u w:val="single"/>
        </w:rPr>
      </w:pPr>
    </w:p>
    <w:p w:rsidR="00423B80" w:rsidRPr="00274061" w:rsidRDefault="00B94F87" w:rsidP="007A49F9">
      <w:pPr>
        <w:ind w:firstLine="1134"/>
        <w:jc w:val="both"/>
        <w:rPr>
          <w:sz w:val="24"/>
          <w:szCs w:val="24"/>
        </w:rPr>
      </w:pPr>
      <w:r w:rsidRPr="00274061">
        <w:rPr>
          <w:sz w:val="24"/>
          <w:szCs w:val="24"/>
        </w:rPr>
        <w:t>Ementa: “</w:t>
      </w:r>
      <w:r w:rsidR="00AA13D5">
        <w:rPr>
          <w:sz w:val="24"/>
          <w:szCs w:val="24"/>
        </w:rPr>
        <w:t>Autoriza o Poder Executivo Municipal a realizar avaliação oftalmológica n</w:t>
      </w:r>
      <w:r w:rsidR="00274061" w:rsidRPr="006230F6">
        <w:rPr>
          <w:sz w:val="24"/>
          <w:szCs w:val="24"/>
        </w:rPr>
        <w:t>os alun</w:t>
      </w:r>
      <w:r w:rsidR="00274061" w:rsidRPr="00274061">
        <w:rPr>
          <w:sz w:val="24"/>
          <w:szCs w:val="24"/>
        </w:rPr>
        <w:t>os da Rede Municipal de Ensino</w:t>
      </w:r>
      <w:r w:rsidRPr="00274061">
        <w:rPr>
          <w:sz w:val="24"/>
          <w:szCs w:val="24"/>
        </w:rPr>
        <w:t>”.</w:t>
      </w:r>
    </w:p>
    <w:p w:rsidR="00423B80" w:rsidRPr="00274061" w:rsidRDefault="00423B80" w:rsidP="00274061">
      <w:pPr>
        <w:spacing w:after="40" w:line="276" w:lineRule="auto"/>
        <w:ind w:left="4252"/>
        <w:jc w:val="both"/>
        <w:rPr>
          <w:sz w:val="24"/>
          <w:szCs w:val="24"/>
        </w:rPr>
      </w:pPr>
    </w:p>
    <w:p w:rsidR="00423B80" w:rsidRPr="00274061" w:rsidRDefault="000A070A" w:rsidP="007A49F9">
      <w:pPr>
        <w:spacing w:after="40" w:line="276" w:lineRule="auto"/>
        <w:ind w:firstLine="426"/>
        <w:jc w:val="both"/>
        <w:rPr>
          <w:b/>
          <w:sz w:val="24"/>
          <w:szCs w:val="24"/>
        </w:rPr>
      </w:pPr>
      <w:r w:rsidRPr="00274061">
        <w:rPr>
          <w:b/>
          <w:sz w:val="24"/>
          <w:szCs w:val="24"/>
        </w:rPr>
        <w:t xml:space="preserve">            A CÂMARA MUNICIPAL DE ITATIBA APROVA:</w:t>
      </w:r>
    </w:p>
    <w:p w:rsidR="00423B80" w:rsidRPr="00274061" w:rsidRDefault="00423B80" w:rsidP="00274061">
      <w:pPr>
        <w:spacing w:line="276" w:lineRule="auto"/>
        <w:ind w:left="2124" w:firstLine="6"/>
        <w:jc w:val="both"/>
        <w:rPr>
          <w:sz w:val="24"/>
          <w:szCs w:val="24"/>
        </w:rPr>
      </w:pPr>
    </w:p>
    <w:p w:rsidR="006367E9" w:rsidRPr="006230F6" w:rsidRDefault="00423B80" w:rsidP="00274061">
      <w:pPr>
        <w:ind w:firstLine="1134"/>
        <w:jc w:val="both"/>
        <w:rPr>
          <w:sz w:val="24"/>
          <w:szCs w:val="24"/>
        </w:rPr>
      </w:pPr>
      <w:r w:rsidRPr="00274061">
        <w:rPr>
          <w:b/>
          <w:sz w:val="24"/>
          <w:szCs w:val="24"/>
        </w:rPr>
        <w:t>Art. 1º</w:t>
      </w:r>
      <w:r w:rsidR="00274061" w:rsidRPr="00274061">
        <w:rPr>
          <w:sz w:val="24"/>
          <w:szCs w:val="24"/>
        </w:rPr>
        <w:t xml:space="preserve"> - </w:t>
      </w:r>
      <w:r w:rsidR="00AA13D5">
        <w:rPr>
          <w:sz w:val="24"/>
          <w:szCs w:val="24"/>
        </w:rPr>
        <w:t>Fica o Poder Executivo Municipal autorizado a disponibilizar junto às</w:t>
      </w:r>
      <w:r w:rsidR="006367E9" w:rsidRPr="006230F6">
        <w:rPr>
          <w:sz w:val="24"/>
          <w:szCs w:val="24"/>
        </w:rPr>
        <w:t xml:space="preserve"> Escolas Municipais e Centros Municipais de Educação Infantil – </w:t>
      </w:r>
      <w:proofErr w:type="spellStart"/>
      <w:r w:rsidR="006367E9" w:rsidRPr="006230F6">
        <w:rPr>
          <w:sz w:val="24"/>
          <w:szCs w:val="24"/>
        </w:rPr>
        <w:t>CMEIs</w:t>
      </w:r>
      <w:proofErr w:type="spellEnd"/>
      <w:r w:rsidR="006367E9" w:rsidRPr="006230F6">
        <w:rPr>
          <w:sz w:val="24"/>
          <w:szCs w:val="24"/>
        </w:rPr>
        <w:t xml:space="preserve"> de Itatiba a realização, no início do ano letivo, de avaliação oftalmológica nos alunos matriculados.</w:t>
      </w:r>
    </w:p>
    <w:p w:rsidR="006367E9" w:rsidRPr="006230F6" w:rsidRDefault="006367E9" w:rsidP="00274061">
      <w:pPr>
        <w:jc w:val="both"/>
        <w:rPr>
          <w:sz w:val="24"/>
          <w:szCs w:val="24"/>
        </w:rPr>
      </w:pPr>
    </w:p>
    <w:p w:rsidR="006367E9" w:rsidRPr="006230F6" w:rsidRDefault="006367E9" w:rsidP="00274061">
      <w:pPr>
        <w:ind w:firstLine="1134"/>
        <w:jc w:val="both"/>
        <w:rPr>
          <w:sz w:val="24"/>
          <w:szCs w:val="24"/>
        </w:rPr>
      </w:pPr>
      <w:r w:rsidRPr="006230F6">
        <w:rPr>
          <w:b/>
          <w:sz w:val="24"/>
          <w:szCs w:val="24"/>
        </w:rPr>
        <w:t>Art. 2º</w:t>
      </w:r>
      <w:r w:rsidR="00274061" w:rsidRPr="00274061">
        <w:rPr>
          <w:sz w:val="24"/>
          <w:szCs w:val="24"/>
        </w:rPr>
        <w:t xml:space="preserve"> - </w:t>
      </w:r>
      <w:r w:rsidRPr="006230F6">
        <w:rPr>
          <w:sz w:val="24"/>
          <w:szCs w:val="24"/>
        </w:rPr>
        <w:t xml:space="preserve"> A realização dos exame</w:t>
      </w:r>
      <w:r w:rsidR="00AA13D5">
        <w:rPr>
          <w:sz w:val="24"/>
          <w:szCs w:val="24"/>
        </w:rPr>
        <w:t>s caberá a Prefeitura Municipal de acordo com suas disponibilidades financeiras,</w:t>
      </w:r>
      <w:r w:rsidRPr="006230F6">
        <w:rPr>
          <w:sz w:val="24"/>
          <w:szCs w:val="24"/>
        </w:rPr>
        <w:t xml:space="preserve"> através da Secretar</w:t>
      </w:r>
      <w:r w:rsidR="00AA13D5">
        <w:rPr>
          <w:sz w:val="24"/>
          <w:szCs w:val="24"/>
        </w:rPr>
        <w:t>ia Municipal da Saúde,</w:t>
      </w:r>
      <w:r w:rsidR="00D350AB">
        <w:rPr>
          <w:sz w:val="24"/>
          <w:szCs w:val="24"/>
        </w:rPr>
        <w:t xml:space="preserve"> </w:t>
      </w:r>
      <w:r w:rsidR="00AA13D5">
        <w:rPr>
          <w:sz w:val="24"/>
          <w:szCs w:val="24"/>
        </w:rPr>
        <w:t xml:space="preserve">e </w:t>
      </w:r>
      <w:r w:rsidR="00D350AB">
        <w:rPr>
          <w:sz w:val="24"/>
          <w:szCs w:val="24"/>
        </w:rPr>
        <w:t>a melhor forma para realização das avaliações oftalmológicas</w:t>
      </w:r>
      <w:r w:rsidRPr="006230F6">
        <w:rPr>
          <w:sz w:val="24"/>
          <w:szCs w:val="24"/>
        </w:rPr>
        <w:t>, com a finalidade de detectar a deficiência visual no período escolar. </w:t>
      </w:r>
    </w:p>
    <w:p w:rsidR="006367E9" w:rsidRPr="006230F6" w:rsidRDefault="006367E9" w:rsidP="00274061">
      <w:pPr>
        <w:jc w:val="both"/>
        <w:rPr>
          <w:sz w:val="24"/>
          <w:szCs w:val="24"/>
        </w:rPr>
      </w:pPr>
    </w:p>
    <w:p w:rsidR="006367E9" w:rsidRPr="006230F6" w:rsidRDefault="006367E9" w:rsidP="00274061">
      <w:pPr>
        <w:ind w:firstLine="1134"/>
        <w:jc w:val="both"/>
        <w:rPr>
          <w:sz w:val="24"/>
          <w:szCs w:val="24"/>
        </w:rPr>
      </w:pPr>
      <w:r w:rsidRPr="006230F6">
        <w:rPr>
          <w:b/>
          <w:sz w:val="24"/>
          <w:szCs w:val="24"/>
        </w:rPr>
        <w:t>Art. 3º</w:t>
      </w:r>
      <w:r w:rsidR="00274061" w:rsidRPr="00274061">
        <w:rPr>
          <w:sz w:val="24"/>
          <w:szCs w:val="24"/>
        </w:rPr>
        <w:t xml:space="preserve"> - </w:t>
      </w:r>
      <w:r w:rsidRPr="006230F6">
        <w:rPr>
          <w:sz w:val="24"/>
          <w:szCs w:val="24"/>
        </w:rPr>
        <w:t>Os exames deverão ser agendados pela direção de cada escola, juntamente com a Secretaria da Saúde, mediante programação de turmas. </w:t>
      </w:r>
    </w:p>
    <w:p w:rsidR="006367E9" w:rsidRPr="006230F6" w:rsidRDefault="006367E9" w:rsidP="00274061">
      <w:pPr>
        <w:jc w:val="both"/>
        <w:rPr>
          <w:sz w:val="24"/>
          <w:szCs w:val="24"/>
        </w:rPr>
      </w:pPr>
    </w:p>
    <w:p w:rsidR="006367E9" w:rsidRPr="006230F6" w:rsidRDefault="006367E9" w:rsidP="00274061">
      <w:pPr>
        <w:ind w:firstLine="1134"/>
        <w:jc w:val="both"/>
        <w:rPr>
          <w:sz w:val="24"/>
          <w:szCs w:val="24"/>
        </w:rPr>
      </w:pPr>
      <w:r w:rsidRPr="006230F6">
        <w:rPr>
          <w:b/>
          <w:sz w:val="24"/>
          <w:szCs w:val="24"/>
        </w:rPr>
        <w:t>Art. 4º</w:t>
      </w:r>
      <w:r w:rsidR="00274061" w:rsidRPr="00274061">
        <w:rPr>
          <w:sz w:val="24"/>
          <w:szCs w:val="24"/>
        </w:rPr>
        <w:t xml:space="preserve"> -</w:t>
      </w:r>
      <w:r w:rsidRPr="006230F6">
        <w:rPr>
          <w:sz w:val="24"/>
          <w:szCs w:val="24"/>
        </w:rPr>
        <w:t xml:space="preserve"> Caberá à Secretaria da Saúde disponibilizar aos pais dos alunos comprovantes de realização do exame, que deverá ser anexado à docu</w:t>
      </w:r>
      <w:r w:rsidR="002561C0">
        <w:rPr>
          <w:sz w:val="24"/>
          <w:szCs w:val="24"/>
        </w:rPr>
        <w:t>mentação escolar de cada aluno</w:t>
      </w:r>
      <w:r w:rsidRPr="006230F6">
        <w:rPr>
          <w:sz w:val="24"/>
          <w:szCs w:val="24"/>
        </w:rPr>
        <w:t>. </w:t>
      </w:r>
    </w:p>
    <w:p w:rsidR="006367E9" w:rsidRPr="006230F6" w:rsidRDefault="006367E9" w:rsidP="00274061">
      <w:pPr>
        <w:jc w:val="both"/>
        <w:rPr>
          <w:sz w:val="24"/>
          <w:szCs w:val="24"/>
        </w:rPr>
      </w:pPr>
    </w:p>
    <w:p w:rsidR="007C1FAB" w:rsidRPr="002561C0" w:rsidRDefault="00274061" w:rsidP="002561C0">
      <w:pPr>
        <w:ind w:firstLine="1134"/>
        <w:jc w:val="both"/>
        <w:rPr>
          <w:sz w:val="24"/>
          <w:szCs w:val="24"/>
        </w:rPr>
      </w:pPr>
      <w:r w:rsidRPr="00274061">
        <w:rPr>
          <w:b/>
          <w:color w:val="000000"/>
          <w:sz w:val="24"/>
          <w:szCs w:val="24"/>
        </w:rPr>
        <w:t>Art. 5º</w:t>
      </w:r>
      <w:r w:rsidRPr="00274061">
        <w:rPr>
          <w:color w:val="000000"/>
          <w:sz w:val="24"/>
          <w:szCs w:val="24"/>
        </w:rPr>
        <w:t xml:space="preserve"> - </w:t>
      </w:r>
      <w:r w:rsidR="007C1FAB" w:rsidRPr="00274061">
        <w:rPr>
          <w:color w:val="000000"/>
          <w:sz w:val="24"/>
          <w:szCs w:val="24"/>
        </w:rPr>
        <w:t>O Poder Executivo Municipal regulamentará esta Lei no que couber.</w:t>
      </w:r>
    </w:p>
    <w:p w:rsidR="007C1FAB" w:rsidRPr="00274061" w:rsidRDefault="007C1FAB" w:rsidP="00274061">
      <w:pPr>
        <w:autoSpaceDE w:val="0"/>
        <w:autoSpaceDN w:val="0"/>
        <w:adjustRightInd w:val="0"/>
        <w:spacing w:line="276" w:lineRule="auto"/>
        <w:ind w:firstLine="720"/>
        <w:jc w:val="both"/>
        <w:rPr>
          <w:b/>
          <w:color w:val="000000"/>
          <w:sz w:val="24"/>
          <w:szCs w:val="24"/>
        </w:rPr>
      </w:pPr>
    </w:p>
    <w:p w:rsidR="0018366A" w:rsidRPr="00AC489F" w:rsidRDefault="002561C0" w:rsidP="00AC489F">
      <w:pPr>
        <w:autoSpaceDE w:val="0"/>
        <w:autoSpaceDN w:val="0"/>
        <w:adjustRightInd w:val="0"/>
        <w:spacing w:line="276" w:lineRule="auto"/>
        <w:ind w:firstLine="1134"/>
        <w:jc w:val="both"/>
        <w:rPr>
          <w:b/>
          <w:sz w:val="24"/>
          <w:szCs w:val="24"/>
        </w:rPr>
      </w:pPr>
      <w:r>
        <w:rPr>
          <w:b/>
          <w:sz w:val="24"/>
          <w:szCs w:val="24"/>
        </w:rPr>
        <w:t>Art. 6</w:t>
      </w:r>
      <w:r w:rsidR="007C1FAB" w:rsidRPr="00274061">
        <w:rPr>
          <w:b/>
          <w:sz w:val="24"/>
          <w:szCs w:val="24"/>
        </w:rPr>
        <w:t xml:space="preserve">º - </w:t>
      </w:r>
      <w:r w:rsidR="0018366A" w:rsidRPr="00274061">
        <w:rPr>
          <w:sz w:val="24"/>
          <w:szCs w:val="24"/>
        </w:rPr>
        <w:t xml:space="preserve">Esta Lei entrará em </w:t>
      </w:r>
      <w:r w:rsidR="00942474" w:rsidRPr="00274061">
        <w:rPr>
          <w:sz w:val="24"/>
          <w:szCs w:val="24"/>
        </w:rPr>
        <w:t>vigor n</w:t>
      </w:r>
      <w:r w:rsidR="008748BA" w:rsidRPr="00274061">
        <w:rPr>
          <w:sz w:val="24"/>
          <w:szCs w:val="24"/>
        </w:rPr>
        <w:t>a data de sua publicação, revogada as disposições em contrário.</w:t>
      </w:r>
    </w:p>
    <w:p w:rsidR="00423B80" w:rsidRPr="00274061" w:rsidRDefault="00423B80" w:rsidP="00274061">
      <w:pPr>
        <w:spacing w:line="300" w:lineRule="exact"/>
        <w:jc w:val="both"/>
        <w:rPr>
          <w:sz w:val="24"/>
          <w:szCs w:val="24"/>
        </w:rPr>
      </w:pPr>
    </w:p>
    <w:p w:rsidR="00423B80" w:rsidRPr="00274061" w:rsidRDefault="00AC489F" w:rsidP="00274061">
      <w:pPr>
        <w:ind w:firstLine="1440"/>
        <w:jc w:val="both"/>
        <w:outlineLvl w:val="0"/>
        <w:rPr>
          <w:sz w:val="24"/>
          <w:szCs w:val="24"/>
        </w:rPr>
      </w:pPr>
      <w:r>
        <w:rPr>
          <w:sz w:val="24"/>
          <w:szCs w:val="24"/>
        </w:rPr>
        <w:t>Palácio 1º de Novembro, 23</w:t>
      </w:r>
      <w:r w:rsidR="00DE4532" w:rsidRPr="00274061">
        <w:rPr>
          <w:sz w:val="24"/>
          <w:szCs w:val="24"/>
        </w:rPr>
        <w:t xml:space="preserve"> </w:t>
      </w:r>
      <w:r w:rsidR="00423B80" w:rsidRPr="00274061">
        <w:rPr>
          <w:sz w:val="24"/>
          <w:szCs w:val="24"/>
        </w:rPr>
        <w:t xml:space="preserve">de </w:t>
      </w:r>
      <w:r w:rsidR="00274061" w:rsidRPr="00274061">
        <w:rPr>
          <w:sz w:val="24"/>
          <w:szCs w:val="24"/>
        </w:rPr>
        <w:t>Março</w:t>
      </w:r>
      <w:r w:rsidR="00B94F87" w:rsidRPr="00274061">
        <w:rPr>
          <w:sz w:val="24"/>
          <w:szCs w:val="24"/>
        </w:rPr>
        <w:t xml:space="preserve"> de 2</w:t>
      </w:r>
      <w:r w:rsidR="00423B80" w:rsidRPr="00274061">
        <w:rPr>
          <w:sz w:val="24"/>
          <w:szCs w:val="24"/>
        </w:rPr>
        <w:t>01</w:t>
      </w:r>
      <w:r w:rsidR="00B94F87" w:rsidRPr="00274061">
        <w:rPr>
          <w:sz w:val="24"/>
          <w:szCs w:val="24"/>
        </w:rPr>
        <w:t>7</w:t>
      </w:r>
      <w:r w:rsidR="00423B80" w:rsidRPr="00274061">
        <w:rPr>
          <w:sz w:val="24"/>
          <w:szCs w:val="24"/>
        </w:rPr>
        <w:t>.</w:t>
      </w:r>
    </w:p>
    <w:p w:rsidR="00833D9B" w:rsidRPr="00274061" w:rsidRDefault="00833D9B" w:rsidP="00274061">
      <w:pPr>
        <w:ind w:firstLine="1440"/>
        <w:jc w:val="both"/>
        <w:outlineLvl w:val="0"/>
        <w:rPr>
          <w:sz w:val="24"/>
          <w:szCs w:val="24"/>
        </w:rPr>
      </w:pPr>
    </w:p>
    <w:p w:rsidR="00942474" w:rsidRPr="00274061" w:rsidRDefault="00942474" w:rsidP="00274061">
      <w:pPr>
        <w:ind w:firstLine="1440"/>
        <w:jc w:val="both"/>
        <w:outlineLvl w:val="0"/>
        <w:rPr>
          <w:sz w:val="24"/>
          <w:szCs w:val="24"/>
        </w:rPr>
      </w:pPr>
    </w:p>
    <w:p w:rsidR="00833D9B" w:rsidRPr="00274061" w:rsidRDefault="00833D9B" w:rsidP="00274061">
      <w:pPr>
        <w:ind w:firstLine="1440"/>
        <w:jc w:val="both"/>
        <w:outlineLvl w:val="0"/>
        <w:rPr>
          <w:sz w:val="24"/>
          <w:szCs w:val="24"/>
        </w:rPr>
      </w:pPr>
      <w:r w:rsidRPr="00274061">
        <w:rPr>
          <w:sz w:val="24"/>
          <w:szCs w:val="24"/>
        </w:rPr>
        <w:t xml:space="preserve">                   </w:t>
      </w:r>
      <w:r w:rsidR="00274061" w:rsidRPr="00274061">
        <w:rPr>
          <w:sz w:val="24"/>
          <w:szCs w:val="24"/>
        </w:rPr>
        <w:t xml:space="preserve">Paulo Augusto </w:t>
      </w:r>
      <w:proofErr w:type="spellStart"/>
      <w:r w:rsidR="00274061" w:rsidRPr="00274061">
        <w:rPr>
          <w:sz w:val="24"/>
          <w:szCs w:val="24"/>
        </w:rPr>
        <w:t>Bozzi</w:t>
      </w:r>
      <w:proofErr w:type="spellEnd"/>
      <w:r w:rsidRPr="00274061">
        <w:rPr>
          <w:sz w:val="24"/>
          <w:szCs w:val="24"/>
        </w:rPr>
        <w:t xml:space="preserve"> </w:t>
      </w:r>
    </w:p>
    <w:p w:rsidR="00833D9B" w:rsidRPr="00274061" w:rsidRDefault="00833D9B" w:rsidP="00274061">
      <w:pPr>
        <w:ind w:firstLine="1440"/>
        <w:jc w:val="both"/>
        <w:outlineLvl w:val="0"/>
        <w:rPr>
          <w:sz w:val="24"/>
          <w:szCs w:val="24"/>
        </w:rPr>
      </w:pPr>
      <w:r w:rsidRPr="00274061">
        <w:rPr>
          <w:sz w:val="24"/>
          <w:szCs w:val="24"/>
        </w:rPr>
        <w:t xml:space="preserve">                       </w:t>
      </w:r>
      <w:r w:rsidR="00274061" w:rsidRPr="00274061">
        <w:rPr>
          <w:sz w:val="24"/>
          <w:szCs w:val="24"/>
        </w:rPr>
        <w:t>Vereador PMDB</w:t>
      </w:r>
    </w:p>
    <w:sectPr w:rsidR="00833D9B" w:rsidRPr="00274061" w:rsidSect="00D26CB3">
      <w:headerReference w:type="default" r:id="rId6"/>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92C" w:rsidRDefault="00F2592C">
      <w:r>
        <w:separator/>
      </w:r>
    </w:p>
  </w:endnote>
  <w:endnote w:type="continuationSeparator" w:id="0">
    <w:p w:rsidR="00F2592C" w:rsidRDefault="00F2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92C" w:rsidRDefault="00F2592C">
      <w:r>
        <w:separator/>
      </w:r>
    </w:p>
  </w:footnote>
  <w:footnote w:type="continuationSeparator" w:id="0">
    <w:p w:rsidR="00F2592C" w:rsidRDefault="00F25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67A" w:rsidRDefault="0085767A">
    <w:pPr>
      <w:pStyle w:val="Cabealho"/>
    </w:pPr>
  </w:p>
  <w:p w:rsidR="0085767A" w:rsidRDefault="0085767A">
    <w:pPr>
      <w:pStyle w:val="Cabealho"/>
    </w:pPr>
  </w:p>
  <w:p w:rsidR="0085767A" w:rsidRDefault="0085767A">
    <w:pPr>
      <w:pStyle w:val="Cabealho"/>
    </w:pPr>
  </w:p>
  <w:p w:rsidR="0085767A" w:rsidRDefault="0085767A">
    <w:pPr>
      <w:pStyle w:val="Cabealho"/>
    </w:pPr>
  </w:p>
  <w:p w:rsidR="0085767A" w:rsidRDefault="0085767A">
    <w:pPr>
      <w:pStyle w:val="Cabealho"/>
    </w:pPr>
  </w:p>
  <w:p w:rsidR="0085767A" w:rsidRDefault="0085767A">
    <w:pPr>
      <w:pStyle w:val="Cabealho"/>
    </w:pPr>
  </w:p>
  <w:p w:rsidR="0085767A" w:rsidRDefault="0085767A">
    <w:pPr>
      <w:pStyle w:val="Cabealho"/>
    </w:pPr>
  </w:p>
  <w:p w:rsidR="0085767A" w:rsidRDefault="0085767A">
    <w:pPr>
      <w:pStyle w:val="Cabealho"/>
    </w:pPr>
  </w:p>
  <w:p w:rsidR="0085767A" w:rsidRDefault="0085767A">
    <w:pPr>
      <w:pStyle w:val="Cabealho"/>
    </w:pPr>
  </w:p>
  <w:p w:rsidR="0085767A" w:rsidRDefault="0085767A">
    <w:pPr>
      <w:pStyle w:val="Cabealho"/>
    </w:pPr>
  </w:p>
  <w:p w:rsidR="00127DED" w:rsidRDefault="00F2592C">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6D"/>
    <w:rsid w:val="000006A8"/>
    <w:rsid w:val="0000215A"/>
    <w:rsid w:val="00017A84"/>
    <w:rsid w:val="00050A9D"/>
    <w:rsid w:val="00090482"/>
    <w:rsid w:val="000A070A"/>
    <w:rsid w:val="000B1F73"/>
    <w:rsid w:val="00111CC0"/>
    <w:rsid w:val="00127DED"/>
    <w:rsid w:val="00143444"/>
    <w:rsid w:val="00144C65"/>
    <w:rsid w:val="00157260"/>
    <w:rsid w:val="0016488F"/>
    <w:rsid w:val="0018366A"/>
    <w:rsid w:val="001B478A"/>
    <w:rsid w:val="001D1394"/>
    <w:rsid w:val="00207BA5"/>
    <w:rsid w:val="00223FC0"/>
    <w:rsid w:val="0022609A"/>
    <w:rsid w:val="002561C0"/>
    <w:rsid w:val="00274061"/>
    <w:rsid w:val="00280063"/>
    <w:rsid w:val="002A768C"/>
    <w:rsid w:val="002C04BD"/>
    <w:rsid w:val="0033648A"/>
    <w:rsid w:val="00344D6F"/>
    <w:rsid w:val="00373483"/>
    <w:rsid w:val="00377F28"/>
    <w:rsid w:val="003A1C28"/>
    <w:rsid w:val="003C5751"/>
    <w:rsid w:val="003D0E21"/>
    <w:rsid w:val="003D3AA8"/>
    <w:rsid w:val="003E5D0D"/>
    <w:rsid w:val="003F5E86"/>
    <w:rsid w:val="003F6C51"/>
    <w:rsid w:val="00402714"/>
    <w:rsid w:val="00423B80"/>
    <w:rsid w:val="00454EAC"/>
    <w:rsid w:val="0049057E"/>
    <w:rsid w:val="004B57DB"/>
    <w:rsid w:val="004C67DE"/>
    <w:rsid w:val="00517681"/>
    <w:rsid w:val="00524119"/>
    <w:rsid w:val="005730AC"/>
    <w:rsid w:val="005C2B45"/>
    <w:rsid w:val="00605999"/>
    <w:rsid w:val="00616B1C"/>
    <w:rsid w:val="006367E9"/>
    <w:rsid w:val="00654B27"/>
    <w:rsid w:val="00683634"/>
    <w:rsid w:val="00705ABB"/>
    <w:rsid w:val="0071788C"/>
    <w:rsid w:val="00722598"/>
    <w:rsid w:val="00742EB0"/>
    <w:rsid w:val="007526E8"/>
    <w:rsid w:val="00760950"/>
    <w:rsid w:val="007643E5"/>
    <w:rsid w:val="00795AFB"/>
    <w:rsid w:val="007A49F9"/>
    <w:rsid w:val="007C1FAB"/>
    <w:rsid w:val="007F38A5"/>
    <w:rsid w:val="007F4B88"/>
    <w:rsid w:val="00833D9B"/>
    <w:rsid w:val="0085767A"/>
    <w:rsid w:val="008748BA"/>
    <w:rsid w:val="008A7A4F"/>
    <w:rsid w:val="008B770B"/>
    <w:rsid w:val="009035CD"/>
    <w:rsid w:val="00921ADA"/>
    <w:rsid w:val="00942474"/>
    <w:rsid w:val="00991653"/>
    <w:rsid w:val="009B6289"/>
    <w:rsid w:val="009C4AE3"/>
    <w:rsid w:val="009D1CB4"/>
    <w:rsid w:val="009F0EED"/>
    <w:rsid w:val="009F196D"/>
    <w:rsid w:val="00A0474B"/>
    <w:rsid w:val="00A05570"/>
    <w:rsid w:val="00A1489B"/>
    <w:rsid w:val="00A640F8"/>
    <w:rsid w:val="00A71CAF"/>
    <w:rsid w:val="00A73FA9"/>
    <w:rsid w:val="00A9035B"/>
    <w:rsid w:val="00AA13D5"/>
    <w:rsid w:val="00AC0368"/>
    <w:rsid w:val="00AC489F"/>
    <w:rsid w:val="00AD4018"/>
    <w:rsid w:val="00AE0D4B"/>
    <w:rsid w:val="00AE702A"/>
    <w:rsid w:val="00B03896"/>
    <w:rsid w:val="00B94F87"/>
    <w:rsid w:val="00BB4E4F"/>
    <w:rsid w:val="00BE33D3"/>
    <w:rsid w:val="00BF6DF5"/>
    <w:rsid w:val="00C87EFC"/>
    <w:rsid w:val="00CD1E88"/>
    <w:rsid w:val="00CD613B"/>
    <w:rsid w:val="00CF562B"/>
    <w:rsid w:val="00CF7F49"/>
    <w:rsid w:val="00D24F4F"/>
    <w:rsid w:val="00D26CB3"/>
    <w:rsid w:val="00D350AB"/>
    <w:rsid w:val="00D835B8"/>
    <w:rsid w:val="00DB029F"/>
    <w:rsid w:val="00DC294F"/>
    <w:rsid w:val="00DE4532"/>
    <w:rsid w:val="00DE6295"/>
    <w:rsid w:val="00E2476C"/>
    <w:rsid w:val="00E739F9"/>
    <w:rsid w:val="00E903BB"/>
    <w:rsid w:val="00EA7B16"/>
    <w:rsid w:val="00EB7D7D"/>
    <w:rsid w:val="00EE7983"/>
    <w:rsid w:val="00F16623"/>
    <w:rsid w:val="00F242BE"/>
    <w:rsid w:val="00F2592C"/>
    <w:rsid w:val="00F37F43"/>
    <w:rsid w:val="00F46D36"/>
    <w:rsid w:val="00F74FD1"/>
    <w:rsid w:val="00F779AA"/>
    <w:rsid w:val="00FA7B1F"/>
    <w:rsid w:val="00FC2F5B"/>
    <w:rsid w:val="00FD5CE1"/>
    <w:rsid w:val="00FE44E5"/>
    <w:rsid w:val="00FE5BE5"/>
    <w:rsid w:val="00FE7D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DEAF28"/>
  <w15:docId w15:val="{683055B2-53B9-4C7B-9A20-646F29C0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Ttulo1">
    <w:name w:val="heading 1"/>
    <w:basedOn w:val="Normal"/>
    <w:next w:val="Normal"/>
    <w:link w:val="Ttulo1Char"/>
    <w:qFormat/>
    <w:rsid w:val="009035CD"/>
    <w:pPr>
      <w:keepNext/>
      <w:ind w:firstLine="1440"/>
      <w:outlineLvl w:val="0"/>
    </w:pPr>
    <w:rPr>
      <w:rFonts w:ascii="Bookman Old Style" w:hAnsi="Bookman Old Style"/>
      <w:b/>
      <w:bCs/>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E2476C"/>
    <w:rPr>
      <w:rFonts w:ascii="Bookman Old Style" w:hAnsi="Bookman Old Style"/>
      <w:b/>
      <w:sz w:val="24"/>
      <w:szCs w:val="24"/>
      <w:u w:val="single"/>
    </w:rPr>
  </w:style>
  <w:style w:type="paragraph" w:styleId="NormalWeb">
    <w:name w:val="Normal (Web)"/>
    <w:basedOn w:val="Normal"/>
    <w:uiPriority w:val="99"/>
    <w:unhideWhenUsed/>
    <w:rsid w:val="00742EB0"/>
    <w:pPr>
      <w:spacing w:before="100" w:beforeAutospacing="1" w:after="100" w:afterAutospacing="1"/>
    </w:pPr>
    <w:rPr>
      <w:sz w:val="24"/>
      <w:szCs w:val="24"/>
    </w:rPr>
  </w:style>
  <w:style w:type="character" w:customStyle="1" w:styleId="apple-converted-space">
    <w:name w:val="apple-converted-space"/>
    <w:rsid w:val="00742EB0"/>
  </w:style>
  <w:style w:type="character" w:customStyle="1" w:styleId="Ttulo1Char">
    <w:name w:val="Título 1 Char"/>
    <w:basedOn w:val="Fontepargpadro"/>
    <w:link w:val="Ttulo1"/>
    <w:rsid w:val="009035CD"/>
    <w:rPr>
      <w:rFonts w:ascii="Bookman Old Style" w:hAnsi="Bookman Old Style"/>
      <w:b/>
      <w:bCs/>
      <w:sz w:val="24"/>
      <w:szCs w:val="24"/>
      <w:lang w:eastAsia="en-US"/>
    </w:rPr>
  </w:style>
  <w:style w:type="character" w:styleId="Hyperlink">
    <w:name w:val="Hyperlink"/>
    <w:basedOn w:val="Fontepargpadro"/>
    <w:uiPriority w:val="99"/>
    <w:unhideWhenUsed/>
    <w:rsid w:val="007F4B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490</Words>
  <Characters>2649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Gabriel C. Porto Silveira</cp:lastModifiedBy>
  <cp:revision>12</cp:revision>
  <cp:lastPrinted>2017-03-23T14:17:00Z</cp:lastPrinted>
  <dcterms:created xsi:type="dcterms:W3CDTF">2017-03-21T18:41:00Z</dcterms:created>
  <dcterms:modified xsi:type="dcterms:W3CDTF">2017-03-23T18:29:00Z</dcterms:modified>
</cp:coreProperties>
</file>