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91" w:rsidRDefault="00715F91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54CAE">
        <w:rPr>
          <w:rFonts w:ascii="Times New Roman" w:hAnsi="Times New Roman" w:cs="Times New Roman"/>
          <w:b/>
          <w:sz w:val="24"/>
          <w:szCs w:val="24"/>
        </w:rPr>
        <w:t>Solicita</w:t>
      </w:r>
      <w:r w:rsidR="002B6B3A">
        <w:rPr>
          <w:rFonts w:ascii="Times New Roman" w:hAnsi="Times New Roman" w:cs="Times New Roman"/>
          <w:b/>
          <w:sz w:val="24"/>
          <w:szCs w:val="24"/>
        </w:rPr>
        <w:t>ndo</w:t>
      </w:r>
      <w:r w:rsidR="00754CAE">
        <w:rPr>
          <w:rFonts w:ascii="Times New Roman" w:hAnsi="Times New Roman" w:cs="Times New Roman"/>
          <w:b/>
          <w:sz w:val="24"/>
          <w:szCs w:val="24"/>
        </w:rPr>
        <w:t xml:space="preserve"> a TCI Transporte Coletivo de Itatiba</w:t>
      </w:r>
      <w:r w:rsidR="005815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6B3A">
        <w:rPr>
          <w:rFonts w:ascii="Times New Roman" w:hAnsi="Times New Roman" w:cs="Times New Roman"/>
          <w:b/>
          <w:sz w:val="24"/>
          <w:szCs w:val="24"/>
        </w:rPr>
        <w:t xml:space="preserve">a extensão do trajeto dos ônibus que atendem a Fazenda Pereiras e o Bairro Engenho </w:t>
      </w:r>
      <w:r w:rsidR="009D3772">
        <w:rPr>
          <w:rFonts w:ascii="Times New Roman" w:hAnsi="Times New Roman" w:cs="Times New Roman"/>
          <w:b/>
          <w:sz w:val="24"/>
          <w:szCs w:val="24"/>
        </w:rPr>
        <w:t>D’água,</w:t>
      </w:r>
      <w:r w:rsidR="002B6B3A">
        <w:rPr>
          <w:rFonts w:ascii="Times New Roman" w:hAnsi="Times New Roman" w:cs="Times New Roman"/>
          <w:b/>
          <w:sz w:val="24"/>
          <w:szCs w:val="24"/>
        </w:rPr>
        <w:t xml:space="preserve"> conforme esclarece e justifica.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754CAE" w:rsidRDefault="00944FB8" w:rsidP="00944FB8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 w:rsidR="00754C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B6B3A" w:rsidRPr="002B6B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ônibus circulares que atendem aos trajetos da Fazenda </w:t>
      </w:r>
      <w:r w:rsidR="006E127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2B6B3A" w:rsidRPr="002B6B3A">
        <w:rPr>
          <w:rFonts w:ascii="Times New Roman" w:eastAsia="Times New Roman" w:hAnsi="Times New Roman" w:cs="Times New Roman"/>
          <w:sz w:val="24"/>
          <w:szCs w:val="24"/>
          <w:lang w:eastAsia="pt-BR"/>
        </w:rPr>
        <w:t>ereiras e Bairro Engenho D’água, transportam muitas crianças da Rede Municipal de Ensino, que estudam em escolas localizadas em outros bairros da cidade, nos períodos da manhã, tarde e noite, além dos moradores e trabalhadores do local;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="00944FB8"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referidos ônibus obedecem a um itinerário que vai apenas até as proximidades da Rodovia Constâncio Cintra, e que, assim sendo, os passageiros do transporte coletivo (moradores, trabalhadores e alunos) dos referidos bairros, são as que mais se ressentem do problema de terem que percorrer a pé a grande distância existente até o local da parada de ônibus. </w:t>
      </w:r>
    </w:p>
    <w:p w:rsidR="002B6B3A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6B3A" w:rsidRDefault="002B6B3A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D37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9D37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termos regimentais, após consultado o Soberano Plenário, que seja oficiado a T.C.I Transporte Coletivo de Itatiba, solicitando estudos no sentido de que o itinerário dos ônibus que atendem a fazenda Pereiras e o Bairro do Engenho D’água sejam estendidos, de forma que os moradores, usuários do local e principalmente os estudantes possam desfrutar melhor desses serviços.</w:t>
      </w:r>
    </w:p>
    <w:p w:rsidR="009D3772" w:rsidRPr="00944FB8" w:rsidRDefault="009D3772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9D3772">
        <w:rPr>
          <w:rFonts w:ascii="Times New Roman" w:hAnsi="Times New Roman" w:cs="Times New Roman"/>
          <w:sz w:val="24"/>
          <w:szCs w:val="24"/>
        </w:rPr>
        <w:t xml:space="preserve">05 de abril </w:t>
      </w:r>
      <w:r w:rsidR="00CE1320">
        <w:rPr>
          <w:rFonts w:ascii="Times New Roman" w:hAnsi="Times New Roman" w:cs="Times New Roman"/>
          <w:sz w:val="24"/>
          <w:szCs w:val="24"/>
        </w:rPr>
        <w:t>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3079bd30d60143dd"/>
      <w:headerReference w:type="even" r:id="R5ec1aea328614815"/>
      <w:headerReference w:type="first" r:id="Rc894d6add90b41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b2822f9f145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B6B3A"/>
    <w:rsid w:val="00483957"/>
    <w:rsid w:val="00581527"/>
    <w:rsid w:val="006E127F"/>
    <w:rsid w:val="00715F91"/>
    <w:rsid w:val="00754CAE"/>
    <w:rsid w:val="00840DB4"/>
    <w:rsid w:val="00944FB8"/>
    <w:rsid w:val="009D3772"/>
    <w:rsid w:val="00C20097"/>
    <w:rsid w:val="00CA4C77"/>
    <w:rsid w:val="00CE1320"/>
    <w:rsid w:val="00DE6A37"/>
    <w:rsid w:val="00E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079bd30d60143dd" /><Relationship Type="http://schemas.openxmlformats.org/officeDocument/2006/relationships/header" Target="/word/header2.xml" Id="R5ec1aea328614815" /><Relationship Type="http://schemas.openxmlformats.org/officeDocument/2006/relationships/header" Target="/word/header3.xml" Id="Rc894d6add90b41dd" /><Relationship Type="http://schemas.openxmlformats.org/officeDocument/2006/relationships/image" Target="/word/media/596dabbe-5f9b-40ef-bd40-04a594fff95f.png" Id="Re50e8c16047940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96dabbe-5f9b-40ef-bd40-04a594fff95f.png" Id="R2f3b2822f9f145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Marilia C. de Souza</cp:lastModifiedBy>
  <cp:revision>3</cp:revision>
  <cp:lastPrinted>2017-02-02T18:58:00Z</cp:lastPrinted>
  <dcterms:created xsi:type="dcterms:W3CDTF">2017-04-03T13:18:00Z</dcterms:created>
  <dcterms:modified xsi:type="dcterms:W3CDTF">2017-04-03T13:33:00Z</dcterms:modified>
</cp:coreProperties>
</file>