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A45AB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844/2017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BA6BB3">
        <w:rPr>
          <w:b/>
          <w:sz w:val="24"/>
        </w:rPr>
        <w:t xml:space="preserve">na Rua Caetano Fumachi, altura do nº 230, </w:t>
      </w:r>
      <w:r w:rsidR="004E585B">
        <w:rPr>
          <w:b/>
          <w:sz w:val="24"/>
        </w:rPr>
        <w:t>no</w:t>
      </w:r>
      <w:r w:rsidR="00BA6BB3">
        <w:rPr>
          <w:b/>
          <w:sz w:val="24"/>
        </w:rPr>
        <w:t xml:space="preserve"> Loteamento Rei de Ouro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A6BB3">
        <w:rPr>
          <w:sz w:val="24"/>
          <w:szCs w:val="24"/>
        </w:rPr>
        <w:t>19 de abril</w:t>
      </w:r>
      <w:r>
        <w:rPr>
          <w:sz w:val="24"/>
          <w:szCs w:val="24"/>
        </w:rPr>
        <w:t xml:space="preserve">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C3" w:rsidRDefault="002655C3">
      <w:r>
        <w:separator/>
      </w:r>
    </w:p>
  </w:endnote>
  <w:endnote w:type="continuationSeparator" w:id="0">
    <w:p w:rsidR="002655C3" w:rsidRDefault="002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C3" w:rsidRDefault="002655C3">
      <w:r>
        <w:separator/>
      </w:r>
    </w:p>
  </w:footnote>
  <w:footnote w:type="continuationSeparator" w:id="0">
    <w:p w:rsidR="002655C3" w:rsidRDefault="0026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55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55C3"/>
  <w:p w:rsidR="00177FF0" w:rsidRDefault="002655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5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177FF0"/>
    <w:rsid w:val="001C1D97"/>
    <w:rsid w:val="002607FA"/>
    <w:rsid w:val="0026210F"/>
    <w:rsid w:val="002655C3"/>
    <w:rsid w:val="002D0B03"/>
    <w:rsid w:val="00347449"/>
    <w:rsid w:val="004C2366"/>
    <w:rsid w:val="004E585B"/>
    <w:rsid w:val="005647AF"/>
    <w:rsid w:val="005F325D"/>
    <w:rsid w:val="006E5EA0"/>
    <w:rsid w:val="007C0E15"/>
    <w:rsid w:val="00983925"/>
    <w:rsid w:val="00A45AB2"/>
    <w:rsid w:val="00AA4B8E"/>
    <w:rsid w:val="00AE570A"/>
    <w:rsid w:val="00B12E85"/>
    <w:rsid w:val="00BA6BB3"/>
    <w:rsid w:val="00D416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2017-04-18T15:47:00Z</dcterms:created>
  <dcterms:modified xsi:type="dcterms:W3CDTF">2017-04-18T19:27:00Z</dcterms:modified>
</cp:coreProperties>
</file>