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4D" w:rsidRDefault="00977F4D" w:rsidP="00977F4D">
      <w:pPr>
        <w:pStyle w:val="Ttulo3"/>
        <w:tabs>
          <w:tab w:val="left" w:pos="9072"/>
        </w:tabs>
        <w:ind w:right="566" w:firstLine="1701"/>
        <w:jc w:val="center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sz w:val="24"/>
          <w:szCs w:val="24"/>
        </w:rPr>
        <w:t>REQUERIMENTO Nº</w:t>
      </w:r>
      <w:r w:rsidR="00A96539">
        <w:rPr>
          <w:rFonts w:ascii="Times New Roman" w:hAnsi="Times New Roman"/>
          <w:sz w:val="24"/>
          <w:szCs w:val="24"/>
        </w:rPr>
        <w:t xml:space="preserve"> 285/2017</w:t>
      </w:r>
      <w:bookmarkStart w:id="0" w:name="_GoBack"/>
      <w:bookmarkEnd w:id="0"/>
    </w:p>
    <w:p w:rsidR="00977F4D" w:rsidRDefault="00977F4D" w:rsidP="00977F4D">
      <w:pPr>
        <w:pStyle w:val="Ttulo3"/>
        <w:tabs>
          <w:tab w:val="left" w:pos="9072"/>
        </w:tabs>
        <w:ind w:right="566" w:firstLine="1701"/>
        <w:jc w:val="center"/>
        <w:rPr>
          <w:rFonts w:ascii="Times New Roman" w:hAnsi="Times New Roman"/>
          <w:sz w:val="24"/>
          <w:szCs w:val="24"/>
        </w:rPr>
      </w:pPr>
    </w:p>
    <w:p w:rsidR="00977F4D" w:rsidRDefault="00977F4D" w:rsidP="00977F4D">
      <w:pPr>
        <w:pStyle w:val="Ttulo3"/>
        <w:tabs>
          <w:tab w:val="left" w:pos="9072"/>
        </w:tabs>
        <w:ind w:right="566" w:firstLine="1701"/>
        <w:jc w:val="both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b w:val="0"/>
          <w:sz w:val="24"/>
          <w:szCs w:val="24"/>
        </w:rPr>
        <w:t xml:space="preserve">Assunto: </w:t>
      </w:r>
      <w:r w:rsidRPr="003349EC">
        <w:rPr>
          <w:rFonts w:ascii="Times New Roman" w:hAnsi="Times New Roman"/>
          <w:sz w:val="24"/>
          <w:szCs w:val="24"/>
        </w:rPr>
        <w:t>Solicita a</w:t>
      </w:r>
      <w:r>
        <w:rPr>
          <w:rFonts w:ascii="Times New Roman" w:hAnsi="Times New Roman"/>
          <w:sz w:val="24"/>
          <w:szCs w:val="24"/>
        </w:rPr>
        <w:t>o Senhor Prefeito Municipal junto à empresa Estapar de estacionamento rotativo, estudos objetivando a implantação de pagamento em notas da “Zona Azul” nos parquímetros da cidade, conforme específica.</w:t>
      </w:r>
    </w:p>
    <w:p w:rsidR="00977F4D" w:rsidRDefault="00977F4D" w:rsidP="00977F4D"/>
    <w:p w:rsidR="00977F4D" w:rsidRPr="003349EC" w:rsidRDefault="00977F4D" w:rsidP="00977F4D"/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Senhor Presidente: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CONSIDERANDO</w:t>
      </w:r>
      <w:r>
        <w:rPr>
          <w:rFonts w:ascii="Times New Roman" w:hAnsi="Times New Roman"/>
          <w:b w:val="0"/>
          <w:sz w:val="24"/>
        </w:rPr>
        <w:t xml:space="preserve"> que o estacionamento rotativo da Estapar, só recebe nos parquímetros pagamentos em moedas;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comerciantes e vendedores procuram este vereador, para reclamarem da grande demanda de trocas de notas por moedas;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5A4255">
        <w:rPr>
          <w:rFonts w:ascii="Times New Roman" w:hAnsi="Times New Roman"/>
          <w:sz w:val="24"/>
        </w:rPr>
        <w:t xml:space="preserve">CONSIDERANDO </w:t>
      </w:r>
      <w:r>
        <w:rPr>
          <w:rFonts w:ascii="Times New Roman" w:hAnsi="Times New Roman"/>
          <w:b w:val="0"/>
          <w:sz w:val="24"/>
        </w:rPr>
        <w:t xml:space="preserve">que o principal objetivo da “Zona Azul” </w:t>
      </w:r>
      <w:r w:rsidRPr="005A4255">
        <w:rPr>
          <w:rFonts w:ascii="Times New Roman" w:hAnsi="Times New Roman"/>
          <w:b w:val="0"/>
          <w:sz w:val="24"/>
          <w:szCs w:val="24"/>
          <w:shd w:val="clear" w:color="auto" w:fill="FFFFFF"/>
        </w:rPr>
        <w:t>é organizar, democratizar e promover a rotatividade e a acessibilidade das vagas no espaço público da região central da cidade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 w:rsidRPr="005A4255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o pagamento em notas facilitaria aos munícipes, promovendo mais organização e acessibilidade. </w:t>
      </w: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977F4D" w:rsidRDefault="00977F4D" w:rsidP="00977F4D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REQUEIRO, </w:t>
      </w:r>
      <w:r>
        <w:rPr>
          <w:rFonts w:ascii="Times New Roman" w:hAnsi="Times New Roman"/>
          <w:b w:val="0"/>
          <w:sz w:val="24"/>
        </w:rPr>
        <w:t>nos termos   regimentais e   após   ouvido o Nobre e Douto Soberano Plenário, que seja oficiado a</w:t>
      </w:r>
      <w:r>
        <w:rPr>
          <w:rFonts w:ascii="Times New Roman" w:hAnsi="Times New Roman"/>
          <w:b w:val="0"/>
          <w:sz w:val="24"/>
          <w:szCs w:val="24"/>
        </w:rPr>
        <w:t xml:space="preserve">o Senhor Prefeito Municipal junto à empresa Estapar estudos objetivando a implantação de pagamento em notas da “Zona Azul” nos parquímetros da cidade. </w:t>
      </w: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b/>
          <w:sz w:val="24"/>
          <w:szCs w:val="24"/>
        </w:rPr>
      </w:pP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b/>
          <w:sz w:val="24"/>
          <w:szCs w:val="24"/>
        </w:rPr>
      </w:pP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  <w:r w:rsidRPr="003349EC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17 de maio de 2017</w:t>
      </w:r>
      <w:r w:rsidRPr="003349EC">
        <w:rPr>
          <w:sz w:val="24"/>
          <w:szCs w:val="24"/>
        </w:rPr>
        <w:t>.</w:t>
      </w:r>
    </w:p>
    <w:p w:rsidR="00977F4D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977F4D" w:rsidRPr="003349EC" w:rsidRDefault="00977F4D" w:rsidP="00977F4D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977F4D" w:rsidRDefault="00977F4D" w:rsidP="00977F4D">
      <w:pPr>
        <w:pStyle w:val="Ttulo1"/>
        <w:tabs>
          <w:tab w:val="left" w:pos="9072"/>
        </w:tabs>
        <w:ind w:left="1134" w:right="566" w:firstLine="0"/>
        <w:jc w:val="center"/>
        <w:rPr>
          <w:sz w:val="24"/>
          <w:szCs w:val="24"/>
        </w:rPr>
      </w:pPr>
      <w:r w:rsidRPr="003349EC">
        <w:rPr>
          <w:sz w:val="24"/>
          <w:szCs w:val="24"/>
        </w:rPr>
        <w:t>THOMÁS ANTONIO CAPELETTO DE OLIVEIRA</w:t>
      </w:r>
    </w:p>
    <w:p w:rsidR="00977F4D" w:rsidRPr="003349EC" w:rsidRDefault="00977F4D" w:rsidP="00977F4D">
      <w:pPr>
        <w:pStyle w:val="Ttulo1"/>
        <w:tabs>
          <w:tab w:val="left" w:pos="9072"/>
        </w:tabs>
        <w:ind w:left="1134" w:right="566" w:firstLine="0"/>
        <w:jc w:val="center"/>
        <w:rPr>
          <w:b w:val="0"/>
          <w:i/>
          <w:sz w:val="24"/>
          <w:szCs w:val="24"/>
        </w:rPr>
      </w:pPr>
      <w:r w:rsidRPr="003349EC">
        <w:rPr>
          <w:sz w:val="24"/>
          <w:szCs w:val="24"/>
        </w:rPr>
        <w:t>VEREADOR</w:t>
      </w:r>
      <w:r w:rsidRPr="003349EC">
        <w:rPr>
          <w:i/>
          <w:sz w:val="24"/>
          <w:szCs w:val="24"/>
        </w:rPr>
        <w:t>-</w:t>
      </w:r>
      <w:r w:rsidRPr="003349EC">
        <w:rPr>
          <w:b w:val="0"/>
          <w:sz w:val="24"/>
          <w:szCs w:val="24"/>
        </w:rPr>
        <w:t>PSDB</w:t>
      </w:r>
    </w:p>
    <w:p w:rsidR="000556E6" w:rsidRDefault="000556E6"/>
    <w:sectPr w:rsidR="000556E6" w:rsidSect="00977F4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5C" w:rsidRDefault="0020375C">
      <w:r>
        <w:separator/>
      </w:r>
    </w:p>
  </w:endnote>
  <w:endnote w:type="continuationSeparator" w:id="0">
    <w:p w:rsidR="0020375C" w:rsidRDefault="002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5C" w:rsidRDefault="0020375C">
      <w:r>
        <w:separator/>
      </w:r>
    </w:p>
  </w:footnote>
  <w:footnote w:type="continuationSeparator" w:id="0">
    <w:p w:rsidR="0020375C" w:rsidRDefault="0020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75C"/>
  <w:p w:rsidR="00AE613B" w:rsidRDefault="002037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7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D"/>
    <w:rsid w:val="000556E6"/>
    <w:rsid w:val="0020375C"/>
    <w:rsid w:val="00977F4D"/>
    <w:rsid w:val="00A96539"/>
    <w:rsid w:val="00A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4B58-FC41-40D8-9C62-2D066F9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7F4D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97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7F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77F4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rsid w:val="00977F4D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977F4D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dcterms:created xsi:type="dcterms:W3CDTF">2017-05-15T16:52:00Z</dcterms:created>
  <dcterms:modified xsi:type="dcterms:W3CDTF">2017-05-16T16:16:00Z</dcterms:modified>
</cp:coreProperties>
</file>