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6126DC">
        <w:rPr>
          <w:b/>
          <w:sz w:val="24"/>
          <w:szCs w:val="24"/>
        </w:rPr>
        <w:t xml:space="preserve"> 1573/2017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C121C8">
        <w:rPr>
          <w:sz w:val="24"/>
          <w:szCs w:val="24"/>
        </w:rPr>
        <w:t>Henrique Pizzi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</w:t>
      </w:r>
      <w:r w:rsidR="00864783">
        <w:rPr>
          <w:sz w:val="24"/>
          <w:szCs w:val="24"/>
        </w:rPr>
        <w:t>Rua</w:t>
      </w:r>
      <w:r w:rsidR="003D7AFD" w:rsidRPr="003D7AFD">
        <w:rPr>
          <w:sz w:val="24"/>
          <w:szCs w:val="24"/>
        </w:rPr>
        <w:t xml:space="preserve"> </w:t>
      </w:r>
      <w:r w:rsidR="003D7AFD">
        <w:rPr>
          <w:sz w:val="24"/>
          <w:szCs w:val="24"/>
        </w:rPr>
        <w:t>Henrique Pizzi</w:t>
      </w:r>
      <w:r w:rsidR="00307C56">
        <w:rPr>
          <w:sz w:val="24"/>
          <w:szCs w:val="24"/>
        </w:rPr>
        <w:t xml:space="preserve">, no Bairro </w:t>
      </w:r>
      <w:r w:rsidR="003D7AFD">
        <w:rPr>
          <w:sz w:val="24"/>
          <w:szCs w:val="24"/>
        </w:rPr>
        <w:t>Itatiba Park</w:t>
      </w:r>
      <w:r w:rsidR="00307C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na altura do</w:t>
      </w:r>
      <w:r w:rsidR="00307C56">
        <w:rPr>
          <w:sz w:val="24"/>
          <w:szCs w:val="24"/>
        </w:rPr>
        <w:t xml:space="preserve"> número </w:t>
      </w:r>
      <w:r w:rsidR="003D7AFD">
        <w:rPr>
          <w:sz w:val="24"/>
          <w:szCs w:val="24"/>
        </w:rPr>
        <w:t>185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3D7AFD">
        <w:rPr>
          <w:sz w:val="24"/>
          <w:szCs w:val="24"/>
        </w:rPr>
        <w:t>10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AE1987">
        <w:rPr>
          <w:sz w:val="24"/>
          <w:szCs w:val="24"/>
        </w:rPr>
        <w:t>ju</w:t>
      </w:r>
      <w:r w:rsidR="003D7AFD">
        <w:rPr>
          <w:sz w:val="24"/>
          <w:szCs w:val="24"/>
        </w:rPr>
        <w:t>l</w:t>
      </w:r>
      <w:r w:rsidR="00AE1987">
        <w:rPr>
          <w:sz w:val="24"/>
          <w:szCs w:val="24"/>
        </w:rPr>
        <w:t>ho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3D7AFD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3D7AFD" w:rsidRDefault="003D7A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3D7AFD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0E" w:rsidRDefault="005D7E0E">
      <w:r>
        <w:separator/>
      </w:r>
    </w:p>
  </w:endnote>
  <w:endnote w:type="continuationSeparator" w:id="0">
    <w:p w:rsidR="005D7E0E" w:rsidRDefault="005D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0E" w:rsidRDefault="005D7E0E">
      <w:r>
        <w:separator/>
      </w:r>
    </w:p>
  </w:footnote>
  <w:footnote w:type="continuationSeparator" w:id="0">
    <w:p w:rsidR="005D7E0E" w:rsidRDefault="005D7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7E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7E0E"/>
  <w:p w:rsidR="00E836DF" w:rsidRDefault="005D7E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D7E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A194D"/>
    <w:rsid w:val="003D7AFD"/>
    <w:rsid w:val="003F6D83"/>
    <w:rsid w:val="003F7E66"/>
    <w:rsid w:val="004A0428"/>
    <w:rsid w:val="00554756"/>
    <w:rsid w:val="00562604"/>
    <w:rsid w:val="0057163E"/>
    <w:rsid w:val="005D7E0E"/>
    <w:rsid w:val="00605705"/>
    <w:rsid w:val="006126DC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F0DE9"/>
    <w:rsid w:val="00C121C8"/>
    <w:rsid w:val="00C5304E"/>
    <w:rsid w:val="00DB23D2"/>
    <w:rsid w:val="00E11EDE"/>
    <w:rsid w:val="00E44AA6"/>
    <w:rsid w:val="00E836DF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7E01-A54A-41A2-A819-597CEAD7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2017-07-10T16:57:00Z</dcterms:created>
  <dcterms:modified xsi:type="dcterms:W3CDTF">2017-07-12T12:02:00Z</dcterms:modified>
</cp:coreProperties>
</file>