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EB6662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2249/2017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que designe ao setor competente a mudança de viabilidade no endereço</w:t>
      </w:r>
      <w:r w:rsidR="00493832">
        <w:rPr>
          <w:b/>
          <w:sz w:val="24"/>
          <w:szCs w:val="24"/>
        </w:rPr>
        <w:t xml:space="preserve"> em</w:t>
      </w:r>
      <w:r w:rsidR="005C1AFF">
        <w:rPr>
          <w:b/>
          <w:sz w:val="24"/>
          <w:szCs w:val="24"/>
        </w:rPr>
        <w:t xml:space="preserve"> que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5C1AFF" w:rsidRDefault="005C1AFF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 w:rsidRPr="005C1AFF">
        <w:rPr>
          <w:b/>
          <w:sz w:val="24"/>
          <w:szCs w:val="24"/>
        </w:rPr>
        <w:t xml:space="preserve">       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5C1AFF" w:rsidRDefault="005C1AFF" w:rsidP="005C1AF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5C1AFF">
        <w:rPr>
          <w:sz w:val="24"/>
          <w:szCs w:val="24"/>
        </w:rPr>
        <w:t>que em detrimento</w:t>
      </w:r>
      <w:r>
        <w:rPr>
          <w:sz w:val="24"/>
          <w:szCs w:val="24"/>
        </w:rPr>
        <w:t xml:space="preserve"> ao grande fluxo de carros nos horários de pico no sentido de descida da Rua Maria Pinto Palma com a subida </w:t>
      </w:r>
      <w:r w:rsidR="00493832">
        <w:rPr>
          <w:sz w:val="24"/>
          <w:szCs w:val="24"/>
        </w:rPr>
        <w:t xml:space="preserve">(à esquerda) </w:t>
      </w:r>
      <w:r>
        <w:rPr>
          <w:sz w:val="24"/>
          <w:szCs w:val="24"/>
        </w:rPr>
        <w:t>da Rua João Thomazine</w:t>
      </w:r>
      <w:r w:rsidR="00493832">
        <w:rPr>
          <w:sz w:val="24"/>
          <w:szCs w:val="24"/>
        </w:rPr>
        <w:t>, ocasionando um gargalo no trânsito.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Default="002607FA" w:rsidP="00493832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</w:t>
      </w:r>
      <w:r w:rsidR="005C1AFF">
        <w:rPr>
          <w:sz w:val="24"/>
          <w:szCs w:val="24"/>
        </w:rPr>
        <w:t xml:space="preserve">de mudança de viabilidade </w:t>
      </w:r>
      <w:r w:rsidR="00493832">
        <w:rPr>
          <w:sz w:val="24"/>
          <w:szCs w:val="24"/>
        </w:rPr>
        <w:t>na descida da Rua Maria Pinto Palma com desvio à direita (sentido único) pela Rua João Thomazine, com saída na Rua Francisco Ulhani e após o contorno, saída em frente à Mecânica Bufolo.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211A4">
        <w:rPr>
          <w:sz w:val="24"/>
          <w:szCs w:val="24"/>
        </w:rPr>
        <w:t>04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1C" w:rsidRDefault="00C5601C">
      <w:r>
        <w:separator/>
      </w:r>
    </w:p>
  </w:endnote>
  <w:endnote w:type="continuationSeparator" w:id="0">
    <w:p w:rsidR="00C5601C" w:rsidRDefault="00C5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1C" w:rsidRDefault="00C5601C">
      <w:r>
        <w:separator/>
      </w:r>
    </w:p>
  </w:footnote>
  <w:footnote w:type="continuationSeparator" w:id="0">
    <w:p w:rsidR="00C5601C" w:rsidRDefault="00C56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560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5601C"/>
  <w:p w:rsidR="00126EDF" w:rsidRDefault="00C5601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560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F4F6C"/>
    <w:rsid w:val="00111CA5"/>
    <w:rsid w:val="00115FCB"/>
    <w:rsid w:val="00126EDF"/>
    <w:rsid w:val="001E2F2E"/>
    <w:rsid w:val="00205881"/>
    <w:rsid w:val="002607FA"/>
    <w:rsid w:val="0026210F"/>
    <w:rsid w:val="002825D4"/>
    <w:rsid w:val="00347449"/>
    <w:rsid w:val="00410478"/>
    <w:rsid w:val="00493832"/>
    <w:rsid w:val="00554C4A"/>
    <w:rsid w:val="00587AAF"/>
    <w:rsid w:val="005C1AFF"/>
    <w:rsid w:val="005F325D"/>
    <w:rsid w:val="006C3F8C"/>
    <w:rsid w:val="006E5022"/>
    <w:rsid w:val="00773B5F"/>
    <w:rsid w:val="007C0E15"/>
    <w:rsid w:val="008D3503"/>
    <w:rsid w:val="009749B0"/>
    <w:rsid w:val="00B12E85"/>
    <w:rsid w:val="00C523F7"/>
    <w:rsid w:val="00C5601C"/>
    <w:rsid w:val="00D17A97"/>
    <w:rsid w:val="00D45374"/>
    <w:rsid w:val="00D47C2E"/>
    <w:rsid w:val="00E211A4"/>
    <w:rsid w:val="00EB6662"/>
    <w:rsid w:val="00ED60E3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2017-10-03T14:29:00Z</dcterms:created>
  <dcterms:modified xsi:type="dcterms:W3CDTF">2017-10-03T20:45:00Z</dcterms:modified>
</cp:coreProperties>
</file>