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6E" w:rsidRDefault="0038446E" w:rsidP="0038446E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Itatiba, 06 de novembro de 2017.</w:t>
      </w: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>MENSAGEM Nº 46/2017</w:t>
      </w: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Excelentíssimo Senhor Presidente,</w:t>
      </w:r>
    </w:p>
    <w:p w:rsidR="0038446E" w:rsidRDefault="0038446E" w:rsidP="0038446E">
      <w:pPr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pStyle w:val="Recuodecorpodetexto"/>
        <w:tabs>
          <w:tab w:val="left" w:pos="8820"/>
        </w:tabs>
        <w:spacing w:line="360" w:lineRule="auto"/>
        <w:ind w:left="0" w:firstLine="2324"/>
      </w:pPr>
      <w:r>
        <w:rPr>
          <w:b w:val="0"/>
          <w:sz w:val="22"/>
          <w:szCs w:val="22"/>
        </w:rPr>
        <w:t xml:space="preserve">Com a presente Mensagem encaminho a V. </w:t>
      </w:r>
      <w:proofErr w:type="spellStart"/>
      <w:r>
        <w:rPr>
          <w:b w:val="0"/>
          <w:sz w:val="22"/>
          <w:szCs w:val="22"/>
        </w:rPr>
        <w:t>Ex</w:t>
      </w:r>
      <w:proofErr w:type="spellEnd"/>
      <w:r>
        <w:rPr>
          <w:b w:val="0"/>
          <w:sz w:val="22"/>
          <w:szCs w:val="22"/>
        </w:rPr>
        <w:t xml:space="preserve">ª, para a devida apreciação desse egrégio Legislativo, o incluso Projeto de Lei que </w:t>
      </w:r>
      <w:r>
        <w:rPr>
          <w:sz w:val="22"/>
          <w:szCs w:val="22"/>
        </w:rPr>
        <w:t>“Autoriza o Poder Executivo Municipal a fornecer combustível para órgãos públicos e entidades assistenciais, durante o exercício de 2018, na forma e condições que especifica”</w:t>
      </w:r>
      <w:r>
        <w:rPr>
          <w:b w:val="0"/>
          <w:sz w:val="22"/>
          <w:szCs w:val="22"/>
        </w:rPr>
        <w:t>.</w:t>
      </w:r>
    </w:p>
    <w:p w:rsidR="0038446E" w:rsidRDefault="0038446E" w:rsidP="0038446E">
      <w:pPr>
        <w:pStyle w:val="Recuodecorpodetexto"/>
        <w:tabs>
          <w:tab w:val="left" w:pos="8820"/>
        </w:tabs>
        <w:spacing w:line="360" w:lineRule="auto"/>
        <w:ind w:left="0" w:firstLine="2324"/>
      </w:pPr>
    </w:p>
    <w:p w:rsidR="0038446E" w:rsidRDefault="0038446E" w:rsidP="0038446E">
      <w:pPr>
        <w:pStyle w:val="Recuodecorpodetexto"/>
        <w:spacing w:line="360" w:lineRule="auto"/>
        <w:ind w:left="0" w:firstLine="23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Propositura em apreço objetiva adquirir a necessária autorização legislativa para o Poder Executivo fornecer cota mensal de combustível, durante o exercício financeiro de 2018, de 1º de janeiro até 31 de dezembro, aos órgãos públicos e entidades assistenciais que prestam serviços no Município. </w:t>
      </w:r>
    </w:p>
    <w:p w:rsidR="0038446E" w:rsidRDefault="0038446E" w:rsidP="0038446E">
      <w:pPr>
        <w:pStyle w:val="Recuodecorpodetexto"/>
        <w:spacing w:line="360" w:lineRule="auto"/>
        <w:ind w:left="0" w:right="587" w:firstLine="4140"/>
        <w:rPr>
          <w:b w:val="0"/>
          <w:sz w:val="22"/>
          <w:szCs w:val="22"/>
        </w:rPr>
      </w:pPr>
    </w:p>
    <w:p w:rsidR="0038446E" w:rsidRDefault="0038446E" w:rsidP="0038446E">
      <w:pPr>
        <w:pStyle w:val="Recuodecorpodetexto"/>
        <w:spacing w:line="360" w:lineRule="auto"/>
        <w:ind w:left="0" w:firstLine="2324"/>
      </w:pPr>
      <w:r>
        <w:rPr>
          <w:b w:val="0"/>
          <w:bCs/>
          <w:sz w:val="22"/>
          <w:szCs w:val="22"/>
        </w:rPr>
        <w:t xml:space="preserve">A intenção é beneficiar com o fornecimento de gasolina, álcool e/ou diesel os órgãos que não possuem recursos suficientes para suprir sua demanda mensal, como a APAE - Associação de Pais e Amigos dos Excepcionais de Itatiba, o Poder Judiciário - Juízo da Infância e da Juventude, o Tiro de Guerra nº 02-070, o Lar </w:t>
      </w:r>
      <w:proofErr w:type="spellStart"/>
      <w:r>
        <w:rPr>
          <w:b w:val="0"/>
          <w:bCs/>
          <w:sz w:val="22"/>
          <w:szCs w:val="22"/>
        </w:rPr>
        <w:t>Itatibense</w:t>
      </w:r>
      <w:proofErr w:type="spellEnd"/>
      <w:r>
        <w:rPr>
          <w:b w:val="0"/>
          <w:bCs/>
          <w:sz w:val="22"/>
          <w:szCs w:val="22"/>
        </w:rPr>
        <w:t xml:space="preserve"> da Criança, o Asilo São Vicente de Paula, o Centro de Prevenção e Reabilitação de Vidas de Itatiba – Desafio Jovem, os Irmãos de Rua Nossos Irmãos e a Rede de Voluntárias de Combate ao Câncer.</w:t>
      </w:r>
    </w:p>
    <w:p w:rsidR="0038446E" w:rsidRDefault="0038446E" w:rsidP="0038446E">
      <w:pPr>
        <w:pStyle w:val="Recuodecorpodetexto"/>
        <w:spacing w:line="360" w:lineRule="auto"/>
        <w:ind w:left="0" w:firstLine="2324"/>
      </w:pPr>
    </w:p>
    <w:p w:rsidR="0038446E" w:rsidRDefault="0038446E" w:rsidP="0038446E">
      <w:pPr>
        <w:pStyle w:val="Recuodecorpodetexto"/>
        <w:spacing w:line="360" w:lineRule="auto"/>
        <w:ind w:left="0" w:firstLine="2324"/>
      </w:pPr>
    </w:p>
    <w:p w:rsidR="0038446E" w:rsidRDefault="0038446E" w:rsidP="0038446E">
      <w:pPr>
        <w:pStyle w:val="Recuodecorpodetexto"/>
        <w:spacing w:line="360" w:lineRule="auto"/>
        <w:ind w:left="0" w:firstLine="2324"/>
      </w:pPr>
      <w:r>
        <w:rPr>
          <w:b w:val="0"/>
          <w:bCs/>
          <w:sz w:val="22"/>
          <w:szCs w:val="22"/>
        </w:rPr>
        <w:lastRenderedPageBreak/>
        <w:t xml:space="preserve">Dessa deficiência de recursos decorre a necessidade de auxiliar esses órgãos com o fornecimento de combustível, buscando sempre propiciar melhores condições de atendimento à comunidade </w:t>
      </w:r>
      <w:proofErr w:type="spellStart"/>
      <w:r>
        <w:rPr>
          <w:b w:val="0"/>
          <w:bCs/>
          <w:sz w:val="22"/>
          <w:szCs w:val="22"/>
        </w:rPr>
        <w:t>itatibense</w:t>
      </w:r>
      <w:proofErr w:type="spellEnd"/>
      <w:r>
        <w:rPr>
          <w:b w:val="0"/>
          <w:bCs/>
          <w:sz w:val="22"/>
          <w:szCs w:val="22"/>
        </w:rPr>
        <w:t>.</w:t>
      </w:r>
    </w:p>
    <w:p w:rsidR="0038446E" w:rsidRDefault="0038446E" w:rsidP="0038446E">
      <w:pPr>
        <w:pStyle w:val="Recuodecorpodetexto"/>
        <w:spacing w:line="360" w:lineRule="auto"/>
        <w:ind w:left="0" w:firstLine="2324"/>
      </w:pPr>
    </w:p>
    <w:p w:rsidR="0038446E" w:rsidRDefault="0038446E" w:rsidP="0038446E">
      <w:pPr>
        <w:pStyle w:val="Recuodecorpodetexto"/>
        <w:spacing w:line="360" w:lineRule="auto"/>
        <w:ind w:left="0" w:firstLine="232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Em relação aos quantitativos de cada entidade, eles foram revistos e ajustados de acordo com o que cada uma vem utilizando ao longo do ano. A Polícia Militar e a Polícia Civil não utilizaram nenhum litro de combustível disponível, razão pela qual não foram contempladas no incluso projeto, aumentando assim a disponibilidade para outras entidades.</w:t>
      </w:r>
    </w:p>
    <w:p w:rsidR="0038446E" w:rsidRDefault="0038446E" w:rsidP="0038446E">
      <w:pPr>
        <w:pStyle w:val="Recuodecorpodetexto"/>
        <w:spacing w:line="360" w:lineRule="auto"/>
        <w:ind w:left="0" w:firstLine="2324"/>
        <w:rPr>
          <w:b w:val="0"/>
          <w:bCs/>
          <w:sz w:val="22"/>
          <w:szCs w:val="22"/>
        </w:rPr>
      </w:pPr>
    </w:p>
    <w:p w:rsidR="0038446E" w:rsidRDefault="0038446E" w:rsidP="0038446E">
      <w:pPr>
        <w:pStyle w:val="Recuodecorpodetexto"/>
        <w:spacing w:line="360" w:lineRule="auto"/>
        <w:ind w:left="0" w:firstLine="243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À vista do relevante interesse público que emerge desta medida, a qual possibilitará a continuidade dos serviços essenciais prestados pelos referidos órgãos e entidades aos nossos munícipes, solicito dos nobres vereadores a apreciação do incluso Projeto de Lei e, após os trâmites legais, que o mesmo seja aprovado em caráter de </w:t>
      </w:r>
      <w:r>
        <w:rPr>
          <w:sz w:val="22"/>
          <w:szCs w:val="22"/>
          <w:u w:val="single"/>
        </w:rPr>
        <w:t>urgência.</w:t>
      </w:r>
    </w:p>
    <w:p w:rsidR="0038446E" w:rsidRDefault="0038446E" w:rsidP="0038446E">
      <w:pPr>
        <w:pStyle w:val="Recuodecorpodetexto"/>
        <w:spacing w:line="360" w:lineRule="auto"/>
        <w:ind w:right="587"/>
        <w:rPr>
          <w:b w:val="0"/>
          <w:sz w:val="22"/>
          <w:szCs w:val="22"/>
        </w:rPr>
      </w:pPr>
    </w:p>
    <w:p w:rsidR="0038446E" w:rsidRDefault="0038446E" w:rsidP="0038446E">
      <w:pPr>
        <w:pStyle w:val="Recuodecorpodetexto21"/>
        <w:spacing w:line="360" w:lineRule="auto"/>
        <w:ind w:left="0" w:right="57" w:firstLine="2438"/>
        <w:jc w:val="both"/>
      </w:pPr>
      <w:r>
        <w:rPr>
          <w:rFonts w:ascii="Arial" w:hAnsi="Arial" w:cs="Arial"/>
          <w:sz w:val="22"/>
          <w:szCs w:val="22"/>
        </w:rPr>
        <w:t>Ao término, apresento os meus protestos de estima e consideração.</w:t>
      </w:r>
    </w:p>
    <w:p w:rsidR="0038446E" w:rsidRDefault="0038446E" w:rsidP="0038446E">
      <w:pPr>
        <w:pStyle w:val="Recuodecorpodetexto21"/>
        <w:spacing w:line="360" w:lineRule="auto"/>
        <w:ind w:left="0" w:right="57" w:firstLine="2438"/>
        <w:jc w:val="both"/>
      </w:pPr>
    </w:p>
    <w:p w:rsidR="0038446E" w:rsidRDefault="0038446E" w:rsidP="0038446E">
      <w:pPr>
        <w:pStyle w:val="Recuodecorpodetexto21"/>
        <w:spacing w:line="360" w:lineRule="auto"/>
        <w:ind w:left="0" w:right="57" w:firstLine="2438"/>
        <w:jc w:val="both"/>
      </w:pPr>
    </w:p>
    <w:p w:rsidR="0038446E" w:rsidRDefault="0038446E" w:rsidP="0038446E">
      <w:pPr>
        <w:pStyle w:val="Recuodecorpodetexto21"/>
        <w:spacing w:line="360" w:lineRule="auto"/>
        <w:ind w:left="0" w:right="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DOUGLAS AUGUSTO PINHEIRO DE OLIVEIRA</w:t>
      </w: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Prefeito do Município de Itatiba</w:t>
      </w: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Ao Exmo. Sr.</w:t>
      </w: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>FLÁVIO ADRIANO MONTE</w:t>
      </w: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Câmara Municipal de Itatiba</w:t>
      </w: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center"/>
        <w:rPr>
          <w:rFonts w:ascii="Arial" w:hAnsi="Arial" w:cs="Arial"/>
          <w:kern w:val="0"/>
          <w:sz w:val="22"/>
        </w:rPr>
      </w:pPr>
    </w:p>
    <w:p w:rsidR="0038446E" w:rsidRDefault="0038446E" w:rsidP="0038446E">
      <w:pPr>
        <w:ind w:firstLine="708"/>
        <w:jc w:val="center"/>
        <w:rPr>
          <w:rFonts w:ascii="Arial" w:hAnsi="Arial" w:cs="Arial"/>
          <w:sz w:val="22"/>
        </w:rPr>
      </w:pPr>
    </w:p>
    <w:p w:rsidR="0038446E" w:rsidRDefault="0038446E" w:rsidP="0038446E">
      <w:pPr>
        <w:pStyle w:val="Corpodetexto"/>
        <w:ind w:left="2124" w:firstLine="708"/>
        <w:rPr>
          <w:rFonts w:cs="Arial"/>
          <w:sz w:val="22"/>
        </w:rPr>
      </w:pPr>
      <w:r>
        <w:rPr>
          <w:rFonts w:ascii="Arial" w:hAnsi="Arial" w:cs="Arial"/>
          <w:b/>
          <w:bCs/>
          <w:u w:val="single"/>
        </w:rPr>
        <w:t>PROJETO DE LEI___________________________</w:t>
      </w:r>
    </w:p>
    <w:p w:rsidR="0038446E" w:rsidRDefault="0038446E" w:rsidP="0038446E">
      <w:pPr>
        <w:pStyle w:val="Recuodecorpodetexto"/>
        <w:ind w:left="2880"/>
        <w:rPr>
          <w:sz w:val="22"/>
        </w:rPr>
      </w:pPr>
    </w:p>
    <w:p w:rsidR="0038446E" w:rsidRDefault="0038446E" w:rsidP="0038446E">
      <w:pPr>
        <w:pStyle w:val="Recuodecorpodetexto"/>
        <w:ind w:left="2880"/>
      </w:pPr>
      <w:r>
        <w:rPr>
          <w:rFonts w:eastAsia="Arial"/>
          <w:sz w:val="22"/>
        </w:rPr>
        <w:t>“</w:t>
      </w:r>
      <w:r>
        <w:rPr>
          <w:sz w:val="22"/>
        </w:rPr>
        <w:t>Autoriza o Poder Executivo Municipal a fornecer combustível para órgãos públicos e entidades assistenciais, durante o exercício de 2018, na forma e condições que especifica”.</w:t>
      </w: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446E" w:rsidRDefault="0038446E" w:rsidP="0038446E">
      <w:pPr>
        <w:ind w:firstLine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DOUGLAS AUGUSTO PINHEIRO DE OLIVEIRA</w:t>
      </w:r>
      <w:r>
        <w:rPr>
          <w:rFonts w:ascii="Arial" w:hAnsi="Arial" w:cs="Arial"/>
          <w:sz w:val="22"/>
        </w:rPr>
        <w:t>, Prefeito do Município de Itatiba, Estado de São Paulo, no uso das atribuições de seu cargo,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tabs>
          <w:tab w:val="left" w:pos="3119"/>
        </w:tabs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FAZ SABER</w:t>
      </w:r>
      <w:r>
        <w:rPr>
          <w:rFonts w:ascii="Arial" w:hAnsi="Arial" w:cs="Arial"/>
          <w:sz w:val="22"/>
        </w:rPr>
        <w:t xml:space="preserve"> que a Câmara Municipal de Itatiba aprovou e ele sanciona e promulga a seguinte Lei:</w:t>
      </w:r>
    </w:p>
    <w:p w:rsidR="0038446E" w:rsidRDefault="0038446E" w:rsidP="0038446E">
      <w:pPr>
        <w:rPr>
          <w:rFonts w:ascii="Arial" w:hAnsi="Arial" w:cs="Arial"/>
        </w:rPr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Art. 1º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Fica o Poder Executivo Municipal autorizado a fornecer cota mensal de combustível, para o exercício financeiro de 2018, de 1º de janeiro até 31 de dezembro, aos órgãos públicos e entidades assistenciais abaixo discriminados, com exclusividade para a utilização em veículos oficiais, devidamente cadastrados junto à Prefeitura do Município de Itatiba, nas seguintes proporções:</w:t>
      </w: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</w:pPr>
      <w:r>
        <w:rPr>
          <w:sz w:val="22"/>
        </w:rPr>
        <w:t xml:space="preserve">I </w:t>
      </w:r>
      <w:r>
        <w:rPr>
          <w:b w:val="0"/>
          <w:sz w:val="22"/>
        </w:rPr>
        <w:t>-</w:t>
      </w:r>
      <w:r>
        <w:rPr>
          <w:sz w:val="22"/>
        </w:rPr>
        <w:t xml:space="preserve"> </w:t>
      </w:r>
      <w:r>
        <w:rPr>
          <w:sz w:val="20"/>
        </w:rPr>
        <w:t>APAE - ASSOCIAÇÃO DE PAIS E AMIGOS DOS EXCEPCIONAIS DE ITATIBA</w:t>
      </w:r>
      <w:r>
        <w:rPr>
          <w:b w:val="0"/>
          <w:bCs/>
          <w:sz w:val="22"/>
        </w:rPr>
        <w:t>:</w:t>
      </w:r>
    </w:p>
    <w:p w:rsidR="0038446E" w:rsidRDefault="0038446E" w:rsidP="0038446E"/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b w:val="0"/>
          <w:bCs/>
          <w:sz w:val="22"/>
        </w:rPr>
      </w:pPr>
      <w:r>
        <w:rPr>
          <w:sz w:val="22"/>
        </w:rPr>
        <w:t>a)</w:t>
      </w:r>
      <w:r>
        <w:rPr>
          <w:b w:val="0"/>
          <w:bCs/>
          <w:sz w:val="22"/>
        </w:rPr>
        <w:t xml:space="preserve"> até 100 (cem) litros de gasolina ou álcool; </w:t>
      </w:r>
      <w:r>
        <w:rPr>
          <w:b w:val="0"/>
          <w:bCs/>
          <w:sz w:val="20"/>
        </w:rPr>
        <w:t>e</w:t>
      </w: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b w:val="0"/>
          <w:bCs/>
          <w:sz w:val="22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bCs/>
          <w:sz w:val="22"/>
        </w:rPr>
      </w:pPr>
      <w:r>
        <w:rPr>
          <w:sz w:val="22"/>
        </w:rPr>
        <w:t>b)</w:t>
      </w:r>
      <w:r>
        <w:rPr>
          <w:b w:val="0"/>
          <w:bCs/>
          <w:sz w:val="22"/>
        </w:rPr>
        <w:t xml:space="preserve"> até 650 (seiscentos e cinquenta) litros de diesel;</w:t>
      </w:r>
    </w:p>
    <w:p w:rsidR="0038446E" w:rsidRDefault="0038446E" w:rsidP="0038446E">
      <w:pPr>
        <w:ind w:firstLine="2835"/>
        <w:jc w:val="both"/>
        <w:rPr>
          <w:rFonts w:ascii="Arial" w:hAnsi="Arial" w:cs="Arial"/>
          <w:bCs/>
          <w:sz w:val="22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sz w:val="22"/>
        </w:rPr>
      </w:pPr>
      <w:r>
        <w:rPr>
          <w:sz w:val="22"/>
        </w:rPr>
        <w:t xml:space="preserve">II </w:t>
      </w:r>
      <w:r>
        <w:rPr>
          <w:b w:val="0"/>
          <w:sz w:val="22"/>
        </w:rPr>
        <w:t>-</w:t>
      </w:r>
      <w:r>
        <w:rPr>
          <w:sz w:val="22"/>
        </w:rPr>
        <w:t xml:space="preserve"> </w:t>
      </w:r>
      <w:r>
        <w:rPr>
          <w:sz w:val="20"/>
        </w:rPr>
        <w:t>PODER JUDICIÁRIO - JUÍZO DA INFÂNCIA E DA JUVENTUDE</w:t>
      </w:r>
      <w:r>
        <w:rPr>
          <w:b w:val="0"/>
          <w:bCs/>
          <w:sz w:val="22"/>
        </w:rPr>
        <w:t>: até 200 (duzentos) litros de gasolina ou álcool;</w:t>
      </w: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</w:pPr>
      <w:r>
        <w:rPr>
          <w:sz w:val="22"/>
        </w:rPr>
        <w:t xml:space="preserve">III </w:t>
      </w:r>
      <w:r>
        <w:rPr>
          <w:b w:val="0"/>
          <w:sz w:val="22"/>
        </w:rPr>
        <w:t>-</w:t>
      </w:r>
      <w:r>
        <w:rPr>
          <w:sz w:val="22"/>
        </w:rPr>
        <w:t xml:space="preserve"> </w:t>
      </w:r>
      <w:r>
        <w:rPr>
          <w:sz w:val="20"/>
        </w:rPr>
        <w:t>TIRO DE GUERRA Nº 02-070</w:t>
      </w:r>
      <w:r>
        <w:rPr>
          <w:b w:val="0"/>
          <w:bCs/>
          <w:sz w:val="22"/>
        </w:rPr>
        <w:t>: até 150 (cento e cinquenta) litros de gasolina ou álcool;</w:t>
      </w: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sz w:val="22"/>
        </w:rPr>
      </w:pPr>
      <w:r>
        <w:rPr>
          <w:sz w:val="22"/>
        </w:rPr>
        <w:t xml:space="preserve">IV </w:t>
      </w:r>
      <w:r>
        <w:rPr>
          <w:b w:val="0"/>
          <w:sz w:val="22"/>
        </w:rPr>
        <w:t xml:space="preserve">- </w:t>
      </w:r>
      <w:r>
        <w:rPr>
          <w:sz w:val="20"/>
        </w:rPr>
        <w:t>LAR ITATIBENSE DA CRIANÇA</w:t>
      </w:r>
      <w:r>
        <w:rPr>
          <w:b w:val="0"/>
          <w:bCs/>
          <w:sz w:val="22"/>
        </w:rPr>
        <w:t>: até 250 (duzentos e cinquenta) litros de gasolina ou álcool;</w:t>
      </w:r>
    </w:p>
    <w:p w:rsidR="0038446E" w:rsidRDefault="0038446E" w:rsidP="0038446E">
      <w:pPr>
        <w:jc w:val="both"/>
        <w:rPr>
          <w:rFonts w:ascii="Arial" w:hAnsi="Arial" w:cs="Arial"/>
          <w:b/>
          <w:sz w:val="22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0" w:firstLine="2835"/>
        <w:rPr>
          <w:sz w:val="22"/>
        </w:rPr>
      </w:pPr>
      <w:r>
        <w:rPr>
          <w:sz w:val="22"/>
        </w:rPr>
        <w:t xml:space="preserve">V </w:t>
      </w:r>
      <w:r>
        <w:rPr>
          <w:b w:val="0"/>
          <w:sz w:val="22"/>
        </w:rPr>
        <w:t>-</w:t>
      </w:r>
      <w:r>
        <w:rPr>
          <w:sz w:val="22"/>
        </w:rPr>
        <w:t xml:space="preserve"> </w:t>
      </w:r>
      <w:r>
        <w:rPr>
          <w:sz w:val="20"/>
        </w:rPr>
        <w:t>ASILO SÃO VICENTE DE PAULA</w:t>
      </w:r>
      <w:r>
        <w:rPr>
          <w:b w:val="0"/>
          <w:bCs/>
          <w:sz w:val="22"/>
        </w:rPr>
        <w:t>: até 300 (trezentos) litros de gasolina ou álcool;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VI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0"/>
        </w:rPr>
        <w:t>CENTRO DE PREVENÇÃO E REABILITAÇÃO DE VIDAS DE ITATIBA – DESAFIO JOVEM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2"/>
        </w:rPr>
        <w:t>até 300 (trezentos) litros de gasolina;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ind w:firstLine="2835"/>
        <w:jc w:val="both"/>
      </w:pPr>
      <w:r>
        <w:rPr>
          <w:rFonts w:ascii="Arial" w:hAnsi="Arial" w:cs="Arial"/>
          <w:b/>
          <w:bCs/>
          <w:sz w:val="22"/>
        </w:rPr>
        <w:t xml:space="preserve">VII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IRMÃOS DE RUA NOSSOS IRMÃOS: </w:t>
      </w:r>
      <w:r>
        <w:rPr>
          <w:rFonts w:ascii="Arial" w:hAnsi="Arial" w:cs="Arial"/>
          <w:sz w:val="22"/>
        </w:rPr>
        <w:t>até 250 (duzentos e cinquenta) litros de gasolina ou álcool;</w:t>
      </w:r>
    </w:p>
    <w:p w:rsidR="0038446E" w:rsidRDefault="0038446E" w:rsidP="0038446E">
      <w:pPr>
        <w:ind w:firstLine="2835"/>
        <w:jc w:val="both"/>
      </w:pPr>
    </w:p>
    <w:p w:rsidR="0038446E" w:rsidRDefault="0038446E" w:rsidP="0038446E">
      <w:pPr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 </w:t>
      </w:r>
      <w:r>
        <w:rPr>
          <w:rFonts w:ascii="Arial" w:hAnsi="Arial" w:cs="Arial"/>
          <w:b/>
          <w:sz w:val="20"/>
          <w:szCs w:val="20"/>
        </w:rPr>
        <w:t xml:space="preserve">- REDE DE VOLUNTÁRIAS DE COMBATE AO CÂNCER DE ITATIBA: </w:t>
      </w:r>
      <w:r>
        <w:rPr>
          <w:rFonts w:ascii="Arial" w:hAnsi="Arial" w:cs="Arial"/>
          <w:sz w:val="22"/>
          <w:szCs w:val="22"/>
        </w:rPr>
        <w:t>até 200 (duzentos) litros de álcool.</w:t>
      </w:r>
    </w:p>
    <w:p w:rsidR="0038446E" w:rsidRDefault="0038446E" w:rsidP="0038446E">
      <w:pPr>
        <w:ind w:left="2832" w:right="-81"/>
        <w:jc w:val="both"/>
        <w:rPr>
          <w:rFonts w:ascii="Arial" w:hAnsi="Arial" w:cs="Arial"/>
          <w:sz w:val="22"/>
          <w:szCs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Parágrafo único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Os órgãos e entidades relacionados neste artigo utilizarão o combustível para seu exclusivo serviço e uso. 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Art. 2º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Os órgãos e entidades contemplados pela presente lei se obrigam a prestar contas mediante apresentação de relatórios mensais, identificando a quantidade fornecida para cada veículo e a placa do mesmo.</w:t>
      </w:r>
    </w:p>
    <w:p w:rsidR="0038446E" w:rsidRDefault="0038446E" w:rsidP="0038446E">
      <w:pPr>
        <w:jc w:val="both"/>
        <w:rPr>
          <w:rFonts w:ascii="Arial" w:hAnsi="Arial" w:cs="Arial"/>
          <w:b/>
          <w:bCs/>
          <w:sz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Art. 3º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A Secretaria Municipal da Administração diligenciará no sentido de fazer cumprir as disposições emergentes desta lei, estabelecendo os procedimentos adequados e incidentes à espécie.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Art. 4º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As despesas decorrentes da execução da presente lei correrão por conta de verbas próprias, consignadas no orçamento de 2018, suplementadas se necessário.</w:t>
      </w:r>
    </w:p>
    <w:p w:rsidR="0038446E" w:rsidRDefault="0038446E" w:rsidP="0038446E">
      <w:pPr>
        <w:jc w:val="both"/>
        <w:rPr>
          <w:rFonts w:ascii="Arial" w:hAnsi="Arial" w:cs="Arial"/>
          <w:sz w:val="22"/>
        </w:rPr>
      </w:pPr>
    </w:p>
    <w:p w:rsidR="0038446E" w:rsidRDefault="0038446E" w:rsidP="0038446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Art. 5º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Esta lei entra em vigor na data de sua publicação, revogadas as disposições em contrário.</w:t>
      </w: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pStyle w:val="Recuodecorpodetexto21"/>
        <w:spacing w:after="0" w:line="240" w:lineRule="auto"/>
        <w:ind w:left="2835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Centro Administrativo Municipal “Prefeito Ettore </w:t>
      </w:r>
      <w:proofErr w:type="spellStart"/>
      <w:r>
        <w:rPr>
          <w:rFonts w:ascii="Arial" w:hAnsi="Arial" w:cs="Arial"/>
          <w:bCs/>
          <w:sz w:val="18"/>
        </w:rPr>
        <w:t>Consoline</w:t>
      </w:r>
      <w:proofErr w:type="spellEnd"/>
      <w:r>
        <w:rPr>
          <w:rFonts w:ascii="Arial" w:hAnsi="Arial" w:cs="Arial"/>
          <w:bCs/>
          <w:sz w:val="18"/>
        </w:rPr>
        <w:t>”,</w:t>
      </w:r>
    </w:p>
    <w:p w:rsidR="0038446E" w:rsidRDefault="0038446E" w:rsidP="0038446E">
      <w:pPr>
        <w:pStyle w:val="Recuodecorpodetexto21"/>
        <w:spacing w:after="0" w:line="240" w:lineRule="auto"/>
        <w:ind w:left="2835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sz w:val="18"/>
        </w:rPr>
        <w:t>em</w:t>
      </w:r>
      <w:proofErr w:type="gramEnd"/>
      <w:r>
        <w:rPr>
          <w:rFonts w:ascii="Arial" w:hAnsi="Arial" w:cs="Arial"/>
          <w:bCs/>
          <w:sz w:val="18"/>
        </w:rPr>
        <w:t xml:space="preserve">     de            </w:t>
      </w:r>
      <w:proofErr w:type="spellStart"/>
      <w:r>
        <w:rPr>
          <w:rFonts w:ascii="Arial" w:hAnsi="Arial" w:cs="Arial"/>
          <w:bCs/>
          <w:sz w:val="18"/>
        </w:rPr>
        <w:t>de</w:t>
      </w:r>
      <w:proofErr w:type="spellEnd"/>
      <w:r>
        <w:rPr>
          <w:rFonts w:ascii="Arial" w:hAnsi="Arial" w:cs="Arial"/>
          <w:bCs/>
          <w:sz w:val="18"/>
        </w:rPr>
        <w:t xml:space="preserve"> 2017.</w:t>
      </w: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jc w:val="both"/>
        <w:rPr>
          <w:rFonts w:ascii="Arial" w:hAnsi="Arial" w:cs="Arial"/>
        </w:rPr>
      </w:pPr>
    </w:p>
    <w:p w:rsidR="0038446E" w:rsidRDefault="0038446E" w:rsidP="0038446E">
      <w:pPr>
        <w:pStyle w:val="Ttulo1"/>
        <w:numPr>
          <w:ilvl w:val="0"/>
          <w:numId w:val="1"/>
        </w:numPr>
        <w:ind w:left="2124" w:firstLine="708"/>
        <w:rPr>
          <w:rFonts w:eastAsia="Arial"/>
          <w:sz w:val="20"/>
        </w:rPr>
      </w:pPr>
      <w:r>
        <w:rPr>
          <w:sz w:val="20"/>
        </w:rPr>
        <w:t>DOUGLAS AUGUSTO PINHEIRO DE OLIVEIRA</w:t>
      </w:r>
    </w:p>
    <w:p w:rsidR="0038446E" w:rsidRDefault="0038446E" w:rsidP="0038446E">
      <w:pPr>
        <w:ind w:left="2832"/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>Prefeito do Município de Itatiba</w:t>
      </w:r>
    </w:p>
    <w:p w:rsidR="0038446E" w:rsidRDefault="0038446E" w:rsidP="0038446E">
      <w:pPr>
        <w:ind w:firstLine="708"/>
        <w:jc w:val="center"/>
        <w:rPr>
          <w:rFonts w:ascii="Arial" w:hAnsi="Arial" w:cs="Arial"/>
          <w:sz w:val="22"/>
        </w:rPr>
      </w:pPr>
    </w:p>
    <w:p w:rsidR="0038446E" w:rsidRDefault="0038446E" w:rsidP="0038446E">
      <w:pPr>
        <w:ind w:firstLine="708"/>
        <w:jc w:val="center"/>
        <w:rPr>
          <w:rFonts w:ascii="Arial" w:hAnsi="Arial" w:cs="Arial"/>
          <w:sz w:val="22"/>
        </w:rPr>
      </w:pPr>
    </w:p>
    <w:p w:rsidR="0038446E" w:rsidRDefault="0038446E" w:rsidP="0038446E">
      <w:r>
        <w:tab/>
      </w:r>
      <w:r>
        <w:tab/>
      </w:r>
      <w:r>
        <w:tab/>
      </w:r>
      <w:r>
        <w:tab/>
      </w:r>
    </w:p>
    <w:p w:rsidR="0038446E" w:rsidRDefault="0038446E" w:rsidP="0038446E"/>
    <w:p w:rsidR="0038446E" w:rsidRDefault="0038446E" w:rsidP="0038446E">
      <w:pPr>
        <w:spacing w:line="276" w:lineRule="auto"/>
        <w:jc w:val="both"/>
        <w:rPr>
          <w:rFonts w:cs="Arial"/>
          <w:sz w:val="22"/>
          <w:szCs w:val="22"/>
        </w:rPr>
      </w:pPr>
    </w:p>
    <w:p w:rsidR="0038446E" w:rsidRDefault="0038446E" w:rsidP="0038446E">
      <w:pPr>
        <w:pStyle w:val="Recuodecorpodetexto"/>
        <w:spacing w:line="360" w:lineRule="auto"/>
        <w:ind w:left="0" w:right="947" w:firstLine="4140"/>
      </w:pPr>
    </w:p>
    <w:p w:rsidR="005742E4" w:rsidRDefault="005742E4">
      <w:bookmarkStart w:id="0" w:name="_GoBack"/>
      <w:bookmarkEnd w:id="0"/>
    </w:p>
    <w:sectPr w:rsidR="005742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12" w:right="1701" w:bottom="1417" w:left="1701" w:header="568" w:footer="708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446E">
    <w:pPr>
      <w:pStyle w:val="Rodap"/>
    </w:pPr>
    <w:r>
      <w:rPr>
        <w:noProof/>
        <w:lang w:eastAsia="pt-BR"/>
      </w:rPr>
      <w:drawing>
        <wp:inline distT="0" distB="0" distL="0" distR="0">
          <wp:extent cx="5400675" cy="771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3844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446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446E">
    <w:pPr>
      <w:pStyle w:val="Cabealho"/>
    </w:pPr>
    <w:r>
      <w:rPr>
        <w:noProof/>
        <w:lang w:eastAsia="pt-BR"/>
      </w:rPr>
      <w:drawing>
        <wp:inline distT="0" distB="0" distL="0" distR="0">
          <wp:extent cx="54006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9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4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E"/>
    <w:rsid w:val="0038446E"/>
    <w:rsid w:val="005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584F-C74F-4291-A983-791391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6E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8446E"/>
    <w:pPr>
      <w:keepNext/>
      <w:numPr>
        <w:numId w:val="2"/>
      </w:numPr>
      <w:jc w:val="both"/>
      <w:outlineLvl w:val="0"/>
    </w:pPr>
    <w:rPr>
      <w:rFonts w:ascii="Arial" w:eastAsia="Times New Roman" w:hAnsi="Arial" w:cs="Arial"/>
      <w:b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446E"/>
    <w:rPr>
      <w:rFonts w:ascii="Arial" w:eastAsia="Times New Roman" w:hAnsi="Arial" w:cs="Arial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8446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446E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3844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8446E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3844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8446E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38446E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8446E"/>
    <w:rPr>
      <w:rFonts w:ascii="Arial" w:eastAsia="Calibri" w:hAnsi="Arial" w:cs="Arial"/>
      <w:b/>
      <w:kern w:val="1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38446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1</cp:revision>
  <dcterms:created xsi:type="dcterms:W3CDTF">2017-11-14T13:00:00Z</dcterms:created>
  <dcterms:modified xsi:type="dcterms:W3CDTF">2017-11-14T13:00:00Z</dcterms:modified>
</cp:coreProperties>
</file>