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67C35">
        <w:rPr>
          <w:b/>
          <w:sz w:val="24"/>
          <w:szCs w:val="24"/>
        </w:rPr>
        <w:t xml:space="preserve"> 2593/2017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56120C">
        <w:rPr>
          <w:color w:val="000000"/>
          <w:sz w:val="24"/>
        </w:rPr>
        <w:t>implantação de portais nas entradas da cidade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D112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56120C">
        <w:rPr>
          <w:color w:val="000000"/>
          <w:sz w:val="24"/>
        </w:rPr>
        <w:t>para a implantação de portais nas entradas da cidade</w:t>
      </w:r>
      <w:r w:rsidR="00962D4D">
        <w:rPr>
          <w:color w:val="000000"/>
          <w:sz w:val="24"/>
        </w:rPr>
        <w:t>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217E79" w:rsidRDefault="00697707" w:rsidP="00AB3627">
      <w:pPr>
        <w:ind w:firstLine="1418"/>
        <w:jc w:val="both"/>
        <w:rPr>
          <w:sz w:val="24"/>
        </w:rPr>
      </w:pPr>
      <w:r>
        <w:rPr>
          <w:sz w:val="24"/>
        </w:rPr>
        <w:t>Com</w:t>
      </w:r>
      <w:r w:rsidR="0056120C">
        <w:rPr>
          <w:sz w:val="24"/>
        </w:rPr>
        <w:t xml:space="preserve"> o empenho da cidade em conquistar o MIT – Município de Interesse Turístico, seria de grande importância Itatiba já poder contar com Portais em suas principais entradas da cidade.</w:t>
      </w:r>
    </w:p>
    <w:p w:rsidR="006748EC" w:rsidRDefault="006748EC" w:rsidP="00AB3627">
      <w:pPr>
        <w:ind w:firstLine="1418"/>
        <w:jc w:val="both"/>
        <w:rPr>
          <w:sz w:val="24"/>
        </w:rPr>
      </w:pPr>
    </w:p>
    <w:p w:rsidR="006748EC" w:rsidRDefault="00472B69" w:rsidP="006748EC">
      <w:pPr>
        <w:ind w:right="-1" w:firstLine="1418"/>
        <w:jc w:val="both"/>
        <w:rPr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A medida ora proposta </w:t>
      </w:r>
      <w:r w:rsidR="0056120C">
        <w:rPr>
          <w:rFonts w:eastAsia="Times New Roman"/>
          <w:sz w:val="24"/>
          <w:szCs w:val="24"/>
        </w:rPr>
        <w:t>seria de grande relevância para a cidade, colocando-a em evidência no cenário de cidades turísticas, além de trazer mais visitantes e consequente aquecimento da economia local.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62D4D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191232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C79B9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8E" w:rsidRDefault="002B128E">
      <w:r>
        <w:separator/>
      </w:r>
    </w:p>
  </w:endnote>
  <w:endnote w:type="continuationSeparator" w:id="0">
    <w:p w:rsidR="002B128E" w:rsidRDefault="002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8E" w:rsidRDefault="002B128E">
      <w:r>
        <w:separator/>
      </w:r>
    </w:p>
  </w:footnote>
  <w:footnote w:type="continuationSeparator" w:id="0">
    <w:p w:rsidR="002B128E" w:rsidRDefault="002B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12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128E"/>
  <w:p w:rsidR="00657B57" w:rsidRDefault="002B12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12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70C4"/>
    <w:rsid w:val="0017323E"/>
    <w:rsid w:val="00191232"/>
    <w:rsid w:val="001B2EB0"/>
    <w:rsid w:val="00217E79"/>
    <w:rsid w:val="00275BC1"/>
    <w:rsid w:val="002834EE"/>
    <w:rsid w:val="002B128E"/>
    <w:rsid w:val="002D4EEB"/>
    <w:rsid w:val="002F7BF8"/>
    <w:rsid w:val="00334081"/>
    <w:rsid w:val="003E66EE"/>
    <w:rsid w:val="003F6D83"/>
    <w:rsid w:val="003F7E66"/>
    <w:rsid w:val="00440B11"/>
    <w:rsid w:val="00472B69"/>
    <w:rsid w:val="004A0428"/>
    <w:rsid w:val="004A7913"/>
    <w:rsid w:val="00554756"/>
    <w:rsid w:val="0056120C"/>
    <w:rsid w:val="0057163E"/>
    <w:rsid w:val="005A0B68"/>
    <w:rsid w:val="005D4345"/>
    <w:rsid w:val="00605705"/>
    <w:rsid w:val="00657B57"/>
    <w:rsid w:val="006748EC"/>
    <w:rsid w:val="00697707"/>
    <w:rsid w:val="006F0490"/>
    <w:rsid w:val="00793199"/>
    <w:rsid w:val="0081208C"/>
    <w:rsid w:val="00962D4D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C79B9"/>
    <w:rsid w:val="00CD0869"/>
    <w:rsid w:val="00D67C35"/>
    <w:rsid w:val="00DB23D2"/>
    <w:rsid w:val="00DC7907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082A-A7C9-4E65-ADEB-170FD953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2017-11-30T16:29:00Z</cp:lastPrinted>
  <dcterms:created xsi:type="dcterms:W3CDTF">2017-11-30T19:41:00Z</dcterms:created>
  <dcterms:modified xsi:type="dcterms:W3CDTF">2017-12-05T13:07:00Z</dcterms:modified>
</cp:coreProperties>
</file>