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C77D1">
        <w:rPr>
          <w:b/>
          <w:sz w:val="24"/>
          <w:szCs w:val="24"/>
        </w:rPr>
        <w:t xml:space="preserve"> 01/2018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 w:rsidR="00CD6BFC">
        <w:rPr>
          <w:sz w:val="24"/>
          <w:szCs w:val="24"/>
        </w:rPr>
        <w:t xml:space="preserve">informações </w:t>
      </w:r>
      <w:r w:rsidRPr="00643897">
        <w:rPr>
          <w:sz w:val="24"/>
          <w:szCs w:val="24"/>
        </w:rPr>
        <w:t>à</w:t>
      </w:r>
      <w:r w:rsidR="00596368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EB</w:t>
      </w:r>
      <w:r w:rsidR="00C333CF">
        <w:rPr>
          <w:sz w:val="24"/>
          <w:szCs w:val="24"/>
        </w:rPr>
        <w:t>C</w:t>
      </w:r>
      <w:r w:rsidR="00CD6BFC">
        <w:rPr>
          <w:sz w:val="24"/>
          <w:szCs w:val="24"/>
        </w:rPr>
        <w:t>T</w:t>
      </w:r>
      <w:r w:rsidR="00C333CF">
        <w:rPr>
          <w:sz w:val="24"/>
          <w:szCs w:val="24"/>
        </w:rPr>
        <w:t xml:space="preserve"> – </w:t>
      </w:r>
      <w:r w:rsidR="00CD6BFC">
        <w:rPr>
          <w:sz w:val="24"/>
          <w:szCs w:val="24"/>
        </w:rPr>
        <w:t>Empresa Brasileira de Correios e Telégrafos</w:t>
      </w:r>
      <w:r w:rsidR="00C333CF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sobre estudos para entrega de correspondências no bairro Recreio Costa Verde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</w:t>
      </w:r>
      <w:r w:rsidR="00CD6BFC">
        <w:rPr>
          <w:sz w:val="24"/>
          <w:szCs w:val="24"/>
        </w:rPr>
        <w:t>o não recebimento de correspondências em suas residências</w:t>
      </w:r>
      <w:r w:rsidR="00337246">
        <w:rPr>
          <w:sz w:val="24"/>
          <w:szCs w:val="24"/>
        </w:rPr>
        <w:t>.</w:t>
      </w:r>
    </w:p>
    <w:p w:rsidR="00113763" w:rsidRDefault="00113763" w:rsidP="00A102A6">
      <w:pPr>
        <w:ind w:firstLine="1418"/>
        <w:jc w:val="both"/>
        <w:rPr>
          <w:sz w:val="24"/>
          <w:szCs w:val="24"/>
        </w:rPr>
      </w:pP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>as ruas do bairro possuem nomes de acordo com as leis municipais específicas e também Códigos de Endereçamento Postal (CEP)</w:t>
      </w:r>
      <w:r w:rsidR="00113763">
        <w:rPr>
          <w:sz w:val="24"/>
          <w:szCs w:val="24"/>
        </w:rPr>
        <w:t>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CD6BFC">
        <w:rPr>
          <w:sz w:val="24"/>
          <w:szCs w:val="24"/>
        </w:rPr>
        <w:t xml:space="preserve">EBCT – Empresa Brasileira de Correios e Telégrafos </w:t>
      </w:r>
      <w:r w:rsidR="004C6688">
        <w:rPr>
          <w:sz w:val="24"/>
          <w:szCs w:val="24"/>
        </w:rPr>
        <w:t>para que informe à esta Casa de Leis se de fato não há entrega de correspondências neste bairro e se há estudos em andamento</w:t>
      </w:r>
      <w:r w:rsidR="00CD6BFC">
        <w:rPr>
          <w:sz w:val="24"/>
          <w:szCs w:val="24"/>
        </w:rPr>
        <w:t xml:space="preserve"> para entrega de correspondências no bairro Recreio Costa </w:t>
      </w:r>
      <w:r w:rsidR="004C6688">
        <w:rPr>
          <w:sz w:val="24"/>
          <w:szCs w:val="24"/>
        </w:rPr>
        <w:t>Verde, atendendo</w:t>
      </w:r>
      <w:r w:rsidR="00AF259D">
        <w:rPr>
          <w:sz w:val="24"/>
          <w:szCs w:val="24"/>
        </w:rPr>
        <w:t xml:space="preserve">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</w:t>
      </w:r>
      <w:r w:rsidR="00CD6BFC">
        <w:rPr>
          <w:sz w:val="24"/>
          <w:szCs w:val="24"/>
        </w:rPr>
        <w:t>2</w:t>
      </w:r>
      <w:r w:rsidR="000561BD">
        <w:rPr>
          <w:sz w:val="24"/>
          <w:szCs w:val="24"/>
        </w:rPr>
        <w:t xml:space="preserve"> de </w:t>
      </w:r>
      <w:r w:rsidR="004C2CB3">
        <w:rPr>
          <w:sz w:val="24"/>
          <w:szCs w:val="24"/>
        </w:rPr>
        <w:t>dez</w:t>
      </w:r>
      <w:r w:rsidR="00701DAC">
        <w:rPr>
          <w:sz w:val="24"/>
          <w:szCs w:val="24"/>
        </w:rPr>
        <w:t>embro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sectPr w:rsidR="005A7BB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AB" w:rsidRDefault="00192EAB">
      <w:r>
        <w:separator/>
      </w:r>
    </w:p>
  </w:endnote>
  <w:endnote w:type="continuationSeparator" w:id="0">
    <w:p w:rsidR="00192EAB" w:rsidRDefault="001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AB" w:rsidRDefault="00192EAB">
      <w:r>
        <w:separator/>
      </w:r>
    </w:p>
  </w:footnote>
  <w:footnote w:type="continuationSeparator" w:id="0">
    <w:p w:rsidR="00192EAB" w:rsidRDefault="0019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E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EAB"/>
  <w:p w:rsidR="00876A4F" w:rsidRDefault="00192E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E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92EAB"/>
    <w:rsid w:val="001F13C0"/>
    <w:rsid w:val="002D4EEB"/>
    <w:rsid w:val="00320049"/>
    <w:rsid w:val="00337246"/>
    <w:rsid w:val="003A43D6"/>
    <w:rsid w:val="003F7E66"/>
    <w:rsid w:val="004078CB"/>
    <w:rsid w:val="004773C9"/>
    <w:rsid w:val="004C2CB3"/>
    <w:rsid w:val="004C6688"/>
    <w:rsid w:val="00550710"/>
    <w:rsid w:val="0057163E"/>
    <w:rsid w:val="00596368"/>
    <w:rsid w:val="005A7BB0"/>
    <w:rsid w:val="005B2D40"/>
    <w:rsid w:val="005C77D1"/>
    <w:rsid w:val="005D28F0"/>
    <w:rsid w:val="00643897"/>
    <w:rsid w:val="006D4551"/>
    <w:rsid w:val="00701DAC"/>
    <w:rsid w:val="007154C2"/>
    <w:rsid w:val="00790F29"/>
    <w:rsid w:val="00855918"/>
    <w:rsid w:val="008577A4"/>
    <w:rsid w:val="00876A4F"/>
    <w:rsid w:val="00935A6C"/>
    <w:rsid w:val="00955376"/>
    <w:rsid w:val="009A3CA2"/>
    <w:rsid w:val="00A063BA"/>
    <w:rsid w:val="00A102A6"/>
    <w:rsid w:val="00A307A1"/>
    <w:rsid w:val="00AD05C9"/>
    <w:rsid w:val="00AF259D"/>
    <w:rsid w:val="00B31423"/>
    <w:rsid w:val="00B37A96"/>
    <w:rsid w:val="00C01FC6"/>
    <w:rsid w:val="00C333CF"/>
    <w:rsid w:val="00CD6BFC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2017-12-12T16:36:00Z</dcterms:created>
  <dcterms:modified xsi:type="dcterms:W3CDTF">2018-02-05T12:30:00Z</dcterms:modified>
</cp:coreProperties>
</file>