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firstLine="708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INDICAÇÃO Nº</w:t>
      </w:r>
    </w:p>
    <w:p w:rsidR="00000000" w:rsidDel="00000000" w:rsidP="00000000" w:rsidRDefault="00000000" w:rsidRPr="00000000" w14:paraId="00000001">
      <w:pPr>
        <w:ind w:firstLine="708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08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03">
      <w:pPr>
        <w:ind w:right="282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Assunto: </w:t>
      </w:r>
      <w:r w:rsidDel="00000000" w:rsidR="00000000" w:rsidRPr="00000000">
        <w:rPr>
          <w:b w:val="1"/>
          <w:rtl w:val="0"/>
        </w:rPr>
        <w:t xml:space="preserve">Solicita execução de obra tapa-buracos </w:t>
      </w:r>
      <w:r w:rsidDel="00000000" w:rsidR="00000000" w:rsidRPr="00000000">
        <w:rPr>
          <w:b w:val="1"/>
          <w:rtl w:val="0"/>
        </w:rPr>
        <w:t xml:space="preserve">na Avenida Dorival Mantovani, Bairro Nova Itatiba, conforme especifica.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282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282" w:firstLine="1418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right="282" w:firstLine="697.3228346456693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Senhor Presidente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7">
      <w:pPr>
        <w:ind w:right="282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282" w:firstLine="1418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CONSIDERANDO </w:t>
      </w:r>
      <w:r w:rsidDel="00000000" w:rsidR="00000000" w:rsidRPr="00000000">
        <w:rPr>
          <w:rtl w:val="0"/>
        </w:rPr>
        <w:t xml:space="preserve">que este Vereador apurou as dificuldades em transitar pela Avenida Dorival Mantovani, Bairro Nova Itatiba, devido a presença de buracos; </w:t>
      </w:r>
    </w:p>
    <w:p w:rsidR="00000000" w:rsidDel="00000000" w:rsidP="00000000" w:rsidRDefault="00000000" w:rsidRPr="00000000" w14:paraId="00000009">
      <w:pPr>
        <w:ind w:right="841.0629921259857" w:firstLine="141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1418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CONSIDERANDO </w:t>
      </w:r>
      <w:r w:rsidDel="00000000" w:rsidR="00000000" w:rsidRPr="00000000">
        <w:rPr>
          <w:rtl w:val="0"/>
        </w:rPr>
        <w:t xml:space="preserve">que, especialmente, no trecho próximo a uma extensa área verde ali presente, na altura do número 1195, os buracos estão notadamente grandes, fazendo diminuir a velocidade dos carros que por ali passam, aumentando riscos de colisões, bem como da ação de assaltantes no período noturno;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282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282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142" w:right="282" w:firstLine="993"/>
        <w:contextualSpacing w:val="0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INDICO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ao Senhor Prefeito Municipal, nos termos do Regimento Interno desta Casa de Leis, que se digne S. Exª. </w:t>
      </w:r>
      <w:r w:rsidDel="00000000" w:rsidR="00000000" w:rsidRPr="00000000">
        <w:rPr>
          <w:rtl w:val="0"/>
        </w:rPr>
        <w:t xml:space="preserve">determinar  à  Secretaria de Obras e Serviços Públicos que realize obras de tapa-buracos na Avenida Dorival Mantovani, Bairro Nova Itatiba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right="282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right="282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282" w:firstLine="1134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282" w:firstLine="1134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SALA DAS SESSÕES, </w:t>
      </w:r>
      <w:r w:rsidDel="00000000" w:rsidR="00000000" w:rsidRPr="00000000">
        <w:rPr>
          <w:rtl w:val="0"/>
        </w:rPr>
        <w:t xml:space="preserve">28 de Março de 2018.</w:t>
      </w:r>
    </w:p>
    <w:p w:rsidR="00000000" w:rsidDel="00000000" w:rsidP="00000000" w:rsidRDefault="00000000" w:rsidRPr="00000000" w14:paraId="0000001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THOMÁS ANTONIO CAPELETTO DE OLIVEIRA </w:t>
      </w:r>
    </w:p>
    <w:p w:rsidR="00000000" w:rsidDel="00000000" w:rsidP="00000000" w:rsidRDefault="00000000" w:rsidRPr="00000000" w14:paraId="00000016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Vereador - PSDB</w:t>
      </w:r>
    </w:p>
    <w:p w:rsidR="00000000" w:rsidDel="00000000" w:rsidP="00000000" w:rsidRDefault="00000000" w:rsidRPr="00000000" w14:paraId="00000017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8" w:top="3402" w:left="1701" w:right="1701" w:header="709" w:footer="709"/>
      <w:pgNumType w:start="1"/>
      <w:headerReference w:type="default" r:id="Rfc75812575c14572"/>
      <w:headerReference w:type="even" r:id="Rbe372d808189417b"/>
      <w:headerReference w:type="first" r:id="Rbdbed858e8af411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0edd163d94467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/word/header1.xml" Id="Rfc75812575c14572" /><Relationship Type="http://schemas.openxmlformats.org/officeDocument/2006/relationships/header" Target="/word/header2.xml" Id="Rbe372d808189417b" /><Relationship Type="http://schemas.openxmlformats.org/officeDocument/2006/relationships/header" Target="/word/header3.xml" Id="Rbdbed858e8af4115" /><Relationship Type="http://schemas.openxmlformats.org/officeDocument/2006/relationships/image" Target="/word/media/b9e25e05-e1bb-41b2-8e12-963b92219e61.png" Id="Rdf6f88d94a0a4a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9e25e05-e1bb-41b2-8e12-963b92219e61.png" Id="Rc90edd163d9446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