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AE" w:rsidRDefault="005E04AE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5E04AE" w:rsidRDefault="005E04AE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5E04AE" w:rsidRPr="00B23E90" w:rsidRDefault="005E04AE" w:rsidP="005E0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A7587B">
      <w:pPr>
        <w:shd w:val="clear" w:color="auto" w:fill="FFFFFF"/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F5351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A7587B">
        <w:rPr>
          <w:rFonts w:ascii="Times New Roman" w:hAnsi="Times New Roman" w:cs="Times New Roman"/>
          <w:b/>
          <w:sz w:val="24"/>
          <w:szCs w:val="24"/>
        </w:rPr>
        <w:t>a implantação de travessia de pedestres elevada ou faixa de pedestres, conforme o departamento responsável julgar adequado, na Rua Aristides Lobo, próximo ao número 75 – Centro.</w:t>
      </w:r>
      <w:r w:rsidR="00F53516" w:rsidRPr="00F53516">
        <w:rPr>
          <w:rFonts w:ascii="Times New Roman" w:hAnsi="Times New Roman" w:cs="Times New Roman"/>
          <w:b/>
          <w:sz w:val="24"/>
          <w:szCs w:val="24"/>
        </w:rPr>
        <w:br/>
      </w:r>
    </w:p>
    <w:p w:rsidR="00F53516" w:rsidRPr="00B23E90" w:rsidRDefault="00F53516" w:rsidP="00F5351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F53516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A7587B">
        <w:rPr>
          <w:rFonts w:ascii="Times New Roman" w:hAnsi="Times New Roman" w:cs="Times New Roman"/>
          <w:sz w:val="24"/>
          <w:szCs w:val="24"/>
        </w:rPr>
        <w:t>de Segurança e Defesa do Cidadão, através do Departamento de Trânsito implante travessia de pedestres elevada ou faixa de pedestre, conforme julgar adequado, no endereço supracitado.</w:t>
      </w:r>
    </w:p>
    <w:p w:rsidR="00A7587B" w:rsidRPr="002B1EFA" w:rsidRDefault="00A7587B" w:rsidP="00F53516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é um local de intenso movimento, sendo necessária a implantação por questão de segurança e prevenção.</w:t>
      </w:r>
      <w:bookmarkStart w:id="0" w:name="_GoBack"/>
      <w:bookmarkEnd w:id="0"/>
    </w:p>
    <w:p w:rsidR="005E04AE" w:rsidRDefault="005E04AE" w:rsidP="005E04A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atendido</w:t>
      </w:r>
      <w:r w:rsidR="00A7587B">
        <w:rPr>
          <w:rFonts w:ascii="Times New Roman" w:hAnsi="Times New Roman" w:cs="Times New Roman"/>
          <w:sz w:val="24"/>
          <w:szCs w:val="24"/>
        </w:rPr>
        <w:t xml:space="preserve"> com urgência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4AE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F5351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de abril de 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AE" w:rsidRPr="00B23E90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rPr>
          <w:rFonts w:ascii="Times New Roman" w:hAnsi="Times New Roman" w:cs="Times New Roman"/>
        </w:rPr>
      </w:pPr>
    </w:p>
    <w:p w:rsidR="005E04AE" w:rsidRDefault="005E04AE" w:rsidP="005E04AE">
      <w:pPr>
        <w:rPr>
          <w:rFonts w:ascii="Times New Roman" w:hAnsi="Times New Roman" w:cs="Times New Roman"/>
        </w:rPr>
      </w:pPr>
    </w:p>
    <w:p w:rsidR="005E04AE" w:rsidRPr="00B23E90" w:rsidRDefault="005E04AE" w:rsidP="005E0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3126105</wp:posOffset>
                </wp:positionV>
                <wp:extent cx="252095" cy="26670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04AE" w:rsidRDefault="005E04AE" w:rsidP="005E0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51.2pt;margin-top:246.15pt;width:19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" filled="f" stroked="f">
                <v:path arrowok="t"/>
                <v:textbox style="mso-fit-shape-to-text:t">
                  <w:txbxContent>
                    <w:p w:rsidR="005E04AE" w:rsidRDefault="005E04AE" w:rsidP="005E04A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5E04AE" w:rsidRDefault="005E04AE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sectPr w:rsidR="005E04AE">
      <w:pgSz w:w="11906" w:h="16838"/>
      <w:pgMar w:top="1417" w:right="1701" w:bottom="1417" w:left="1701" w:header="708" w:footer="708" w:gutter="0"/>
      <w:cols w:space="708"/>
      <w:docGrid w:linePitch="360"/>
      <w:headerReference w:type="default" r:id="R3225fe29a2c540cf"/>
      <w:headerReference w:type="even" r:id="Rbc67d0d984ed409b"/>
      <w:headerReference w:type="first" r:id="R6dbcd8f52c72492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25782cecf448f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A2"/>
    <w:rsid w:val="001A5C13"/>
    <w:rsid w:val="005E04AE"/>
    <w:rsid w:val="00626EA2"/>
    <w:rsid w:val="008212DC"/>
    <w:rsid w:val="00A7587B"/>
    <w:rsid w:val="00F53516"/>
    <w:rsid w:val="00F9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498BA-C9EC-4F99-8DFB-FD65BB02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4A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04A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E04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04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3225fe29a2c540cf" /><Relationship Type="http://schemas.openxmlformats.org/officeDocument/2006/relationships/header" Target="/word/header2.xml" Id="Rbc67d0d984ed409b" /><Relationship Type="http://schemas.openxmlformats.org/officeDocument/2006/relationships/header" Target="/word/header3.xml" Id="R6dbcd8f52c72492d" /><Relationship Type="http://schemas.openxmlformats.org/officeDocument/2006/relationships/image" Target="/word/media/4bfc1d5c-987a-48c4-b71e-52831c53c123.png" Id="Rfc7a1873c1c443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bfc1d5c-987a-48c4-b71e-52831c53c123.png" Id="R6425782cecf448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6</cp:revision>
  <cp:lastPrinted>2018-04-23T14:42:00Z</cp:lastPrinted>
  <dcterms:created xsi:type="dcterms:W3CDTF">2018-04-16T14:34:00Z</dcterms:created>
  <dcterms:modified xsi:type="dcterms:W3CDTF">2018-04-23T22:09:00Z</dcterms:modified>
</cp:coreProperties>
</file>