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ao Senhor Prefeito Municipal determinar manutenção de vias no bairro Residencial Moenda, conforme especifica.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moradores do bairro Residencial Moenda, zona rural desta cidade, relataram a este Vereador a má conservação das vias no local, com especial destaque à principal, rua Branca Lucia Roncatti - ponto de acesso à residências e chácaras;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a pavimentação delas se encontra em péssimo estado de conservação, resultando em muita poeira nessa época de estiagem, piorando quadros alérgicos na população que lá mora, em especial crianças e idosos;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determine à Secretaria de Obras e Serviços Públicos providenciar obras de nivelamento e cascalhamento nas vias do bairro, a fim de trazer mais acessibilidade e conforto para seus moradores e frequentadores 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09 de Maio de 2018.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1cd0866577864935"/>
      <w:headerReference w:type="even" r:id="R8d2c04d34f5744f8"/>
      <w:headerReference w:type="first" r:id="R4bea8648a9e54b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05636ee84a4e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1cd0866577864935" /><Relationship Type="http://schemas.openxmlformats.org/officeDocument/2006/relationships/header" Target="/word/header2.xml" Id="R8d2c04d34f5744f8" /><Relationship Type="http://schemas.openxmlformats.org/officeDocument/2006/relationships/header" Target="/word/header3.xml" Id="R4bea8648a9e54b09" /><Relationship Type="http://schemas.openxmlformats.org/officeDocument/2006/relationships/image" Target="/word/media/5dc0200d-404f-462d-ac5b-20cd2e8bc63f.png" Id="R87c26ec79f8b4f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dc0200d-404f-462d-ac5b-20cd2e8bc63f.png" Id="R2c05636ee84a4e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