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B257F3">
        <w:rPr>
          <w:sz w:val="24"/>
          <w:szCs w:val="24"/>
        </w:rPr>
        <w:t>809/2018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90107A">
        <w:rPr>
          <w:b/>
          <w:sz w:val="24"/>
          <w:szCs w:val="24"/>
        </w:rPr>
        <w:t>que seja mudada a placa de identificação do nome da Rua Adélia Salvador Leardini para a esquina da mesma.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90107A" w:rsidRDefault="0090107A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90107A" w:rsidRDefault="0090107A" w:rsidP="0090107A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Pr="0090107A">
        <w:rPr>
          <w:sz w:val="24"/>
          <w:szCs w:val="24"/>
        </w:rPr>
        <w:t xml:space="preserve">que a placa atual encontra-se </w:t>
      </w:r>
      <w:r>
        <w:rPr>
          <w:sz w:val="24"/>
          <w:szCs w:val="24"/>
        </w:rPr>
        <w:t xml:space="preserve">localizada </w:t>
      </w:r>
      <w:r w:rsidRPr="0090107A">
        <w:rPr>
          <w:sz w:val="24"/>
          <w:szCs w:val="24"/>
        </w:rPr>
        <w:t>sem visibilidade.</w:t>
      </w:r>
    </w:p>
    <w:p w:rsidR="0090107A" w:rsidRDefault="0090107A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90107A">
        <w:rPr>
          <w:sz w:val="24"/>
          <w:szCs w:val="24"/>
        </w:rPr>
        <w:t>a mudança da placa especificada acima.</w:t>
      </w:r>
    </w:p>
    <w:p w:rsidR="0090107A" w:rsidRPr="00155786" w:rsidRDefault="0090107A" w:rsidP="0090107A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56CE3">
        <w:rPr>
          <w:sz w:val="24"/>
          <w:szCs w:val="24"/>
        </w:rPr>
        <w:t>06 de junho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BC6" w:rsidRDefault="005F3BC6">
      <w:r>
        <w:separator/>
      </w:r>
    </w:p>
  </w:endnote>
  <w:endnote w:type="continuationSeparator" w:id="0">
    <w:p w:rsidR="005F3BC6" w:rsidRDefault="005F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BC6" w:rsidRDefault="005F3BC6">
      <w:r>
        <w:separator/>
      </w:r>
    </w:p>
  </w:footnote>
  <w:footnote w:type="continuationSeparator" w:id="0">
    <w:p w:rsidR="005F3BC6" w:rsidRDefault="005F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3B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3BC6"/>
  <w:p w:rsidR="007B77BE" w:rsidRDefault="005F3B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F3B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5F3BC6"/>
    <w:rsid w:val="006C3F8C"/>
    <w:rsid w:val="006D444E"/>
    <w:rsid w:val="006E5022"/>
    <w:rsid w:val="0076436D"/>
    <w:rsid w:val="00773B5F"/>
    <w:rsid w:val="007B77BE"/>
    <w:rsid w:val="007C0E15"/>
    <w:rsid w:val="0081387A"/>
    <w:rsid w:val="00825E7D"/>
    <w:rsid w:val="008A195E"/>
    <w:rsid w:val="008D3503"/>
    <w:rsid w:val="0090107A"/>
    <w:rsid w:val="00954469"/>
    <w:rsid w:val="009740A0"/>
    <w:rsid w:val="009749B0"/>
    <w:rsid w:val="00A27435"/>
    <w:rsid w:val="00A876AD"/>
    <w:rsid w:val="00AC7343"/>
    <w:rsid w:val="00B12E85"/>
    <w:rsid w:val="00B257F3"/>
    <w:rsid w:val="00B27B31"/>
    <w:rsid w:val="00B624FA"/>
    <w:rsid w:val="00B8595B"/>
    <w:rsid w:val="00B959BA"/>
    <w:rsid w:val="00C448F0"/>
    <w:rsid w:val="00C523F7"/>
    <w:rsid w:val="00CC2BB2"/>
    <w:rsid w:val="00D17A97"/>
    <w:rsid w:val="00D45374"/>
    <w:rsid w:val="00D47C2E"/>
    <w:rsid w:val="00D56CE3"/>
    <w:rsid w:val="00D6783D"/>
    <w:rsid w:val="00D77310"/>
    <w:rsid w:val="00DB3ACF"/>
    <w:rsid w:val="00DE5FDE"/>
    <w:rsid w:val="00DF3A2A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1EBA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2018-06-05T15:30:00Z</dcterms:created>
  <dcterms:modified xsi:type="dcterms:W3CDTF">2018-06-05T17:29:00Z</dcterms:modified>
</cp:coreProperties>
</file>