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7D" w:rsidRPr="00A07465" w:rsidRDefault="00A07465" w:rsidP="00A07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A07465">
        <w:rPr>
          <w:rFonts w:ascii="Times New Roman" w:hAnsi="Times New Roman" w:cs="Times New Roman"/>
          <w:b/>
          <w:sz w:val="24"/>
          <w:szCs w:val="24"/>
        </w:rPr>
        <w:t>INDICAÇÃO Nº 863/2018</w:t>
      </w:r>
    </w:p>
    <w:p w:rsidR="005A047D" w:rsidRPr="00244958" w:rsidRDefault="005A047D" w:rsidP="005A047D">
      <w:pPr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rPr>
          <w:rFonts w:ascii="Times New Roman" w:hAnsi="Times New Roman" w:cs="Times New Roman"/>
          <w:b/>
          <w:sz w:val="24"/>
          <w:szCs w:val="24"/>
        </w:rPr>
      </w:pPr>
    </w:p>
    <w:p w:rsidR="005A047D" w:rsidRPr="00244958" w:rsidRDefault="005A047D" w:rsidP="005A047D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44958">
        <w:rPr>
          <w:rFonts w:ascii="Times New Roman" w:hAnsi="Times New Roman" w:cs="Times New Roman"/>
          <w:b/>
          <w:sz w:val="24"/>
          <w:szCs w:val="24"/>
        </w:rPr>
        <w:t>Assunto: Indico a prefeitura que adeque o prédio onde funciona o CAC (Centro de Atenção a Criança) às normas técnicas de acessibilidade da Associação Brasileira de Normas Técnicas (ABNT), conforme decreto Nº 5.296 de 02 julho de 2004 e também da lei Nº 10.098 que estabelece critérios básicos para a promoção e acessibilidade para as PNE.</w:t>
      </w:r>
    </w:p>
    <w:p w:rsidR="005A047D" w:rsidRPr="00244958" w:rsidRDefault="005A047D" w:rsidP="005A047D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047D" w:rsidRPr="00244958" w:rsidRDefault="005A047D" w:rsidP="005A047D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047D" w:rsidRPr="00244958" w:rsidRDefault="005A047D" w:rsidP="005A047D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244958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5A047D" w:rsidRPr="00244958" w:rsidRDefault="005A047D" w:rsidP="005A047D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244958" w:rsidRPr="00244958" w:rsidRDefault="005A047D" w:rsidP="00244958">
      <w:pPr>
        <w:ind w:right="566"/>
        <w:rPr>
          <w:rFonts w:ascii="Times New Roman" w:hAnsi="Times New Roman" w:cs="Times New Roman"/>
          <w:sz w:val="24"/>
          <w:szCs w:val="24"/>
        </w:rPr>
      </w:pPr>
      <w:r w:rsidRPr="0024495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244958">
        <w:rPr>
          <w:rFonts w:ascii="Times New Roman" w:hAnsi="Times New Roman" w:cs="Times New Roman"/>
          <w:sz w:val="24"/>
          <w:szCs w:val="24"/>
        </w:rPr>
        <w:t xml:space="preserve">que a falta de acessibilidade no local </w:t>
      </w:r>
      <w:r w:rsidR="00244958" w:rsidRPr="00244958">
        <w:rPr>
          <w:rFonts w:ascii="Times New Roman" w:hAnsi="Times New Roman" w:cs="Times New Roman"/>
          <w:sz w:val="24"/>
          <w:szCs w:val="24"/>
        </w:rPr>
        <w:t>é visível e que muitas mudanças precisam ser efetuadas em locais não acessíveis para acesso das Pessoas com Necessidades Especiais (PNE) - seja a limitação de qualquer natureza - para favorecer e fortalecer o seu direito de ir e vir, saúde, educação, trabalho e lazer como cidadão.</w:t>
      </w:r>
    </w:p>
    <w:p w:rsidR="005A047D" w:rsidRPr="00244958" w:rsidRDefault="005A047D" w:rsidP="005A04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244958">
        <w:rPr>
          <w:rFonts w:ascii="Times New Roman" w:hAnsi="Times New Roman" w:cs="Times New Roman"/>
          <w:b/>
          <w:sz w:val="24"/>
          <w:szCs w:val="24"/>
        </w:rPr>
        <w:t xml:space="preserve">              SALA DAS SESSÕES,</w:t>
      </w:r>
      <w:r w:rsidR="00244958" w:rsidRPr="00244958">
        <w:rPr>
          <w:rFonts w:ascii="Times New Roman" w:hAnsi="Times New Roman" w:cs="Times New Roman"/>
          <w:sz w:val="24"/>
          <w:szCs w:val="24"/>
        </w:rPr>
        <w:t xml:space="preserve"> 15</w:t>
      </w:r>
      <w:r w:rsidRPr="00244958">
        <w:rPr>
          <w:rFonts w:ascii="Times New Roman" w:hAnsi="Times New Roman" w:cs="Times New Roman"/>
          <w:sz w:val="24"/>
          <w:szCs w:val="24"/>
        </w:rPr>
        <w:t xml:space="preserve"> de junho 2018</w:t>
      </w:r>
    </w:p>
    <w:p w:rsidR="005A047D" w:rsidRPr="00244958" w:rsidRDefault="005A047D" w:rsidP="005A047D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47D" w:rsidRPr="00244958" w:rsidRDefault="005A047D" w:rsidP="005A04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4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Fernando Soares</w:t>
      </w:r>
    </w:p>
    <w:p w:rsidR="005A047D" w:rsidRPr="00244958" w:rsidRDefault="005A047D" w:rsidP="005A047D">
      <w:pPr>
        <w:rPr>
          <w:rFonts w:ascii="Times New Roman" w:hAnsi="Times New Roman" w:cs="Times New Roman"/>
          <w:sz w:val="24"/>
          <w:szCs w:val="24"/>
        </w:rPr>
      </w:pPr>
      <w:r w:rsidRPr="00244958">
        <w:rPr>
          <w:rFonts w:ascii="Times New Roman" w:hAnsi="Times New Roman" w:cs="Times New Roman"/>
          <w:sz w:val="24"/>
          <w:szCs w:val="24"/>
        </w:rPr>
        <w:t xml:space="preserve">                                            Vereador-PR</w:t>
      </w:r>
    </w:p>
    <w:p w:rsidR="00A67055" w:rsidRPr="00244958" w:rsidRDefault="00A67055">
      <w:pPr>
        <w:rPr>
          <w:rFonts w:ascii="Times New Roman" w:hAnsi="Times New Roman" w:cs="Times New Roman"/>
          <w:sz w:val="24"/>
          <w:szCs w:val="24"/>
        </w:rPr>
      </w:pPr>
    </w:p>
    <w:sectPr w:rsidR="00A67055" w:rsidRPr="00244958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83" w:rsidRDefault="000B7183">
      <w:r>
        <w:separator/>
      </w:r>
    </w:p>
  </w:endnote>
  <w:endnote w:type="continuationSeparator" w:id="0">
    <w:p w:rsidR="000B7183" w:rsidRDefault="000B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83" w:rsidRDefault="000B7183">
      <w:r>
        <w:separator/>
      </w:r>
    </w:p>
  </w:footnote>
  <w:footnote w:type="continuationSeparator" w:id="0">
    <w:p w:rsidR="000B7183" w:rsidRDefault="000B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183"/>
  <w:p w:rsidR="004821B2" w:rsidRDefault="000B71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1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D"/>
    <w:rsid w:val="000B7183"/>
    <w:rsid w:val="00244958"/>
    <w:rsid w:val="004821B2"/>
    <w:rsid w:val="004A0215"/>
    <w:rsid w:val="005A047D"/>
    <w:rsid w:val="00A07465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E2EB"/>
  <w15:chartTrackingRefBased/>
  <w15:docId w15:val="{9729010D-520D-4E04-B188-0368942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9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cp:lastPrinted>2018-06-15T18:20:00Z</cp:lastPrinted>
  <dcterms:created xsi:type="dcterms:W3CDTF">2018-06-15T18:07:00Z</dcterms:created>
  <dcterms:modified xsi:type="dcterms:W3CDTF">2018-06-19T18:19:00Z</dcterms:modified>
</cp:coreProperties>
</file>