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B21EB0">
        <w:rPr>
          <w:b/>
          <w:sz w:val="24"/>
          <w:szCs w:val="24"/>
        </w:rPr>
        <w:t xml:space="preserve">  904/2018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C72CA1">
        <w:rPr>
          <w:sz w:val="24"/>
          <w:szCs w:val="24"/>
        </w:rPr>
        <w:t xml:space="preserve">supressão </w:t>
      </w:r>
      <w:r w:rsidR="00A27E05">
        <w:rPr>
          <w:sz w:val="24"/>
          <w:szCs w:val="24"/>
        </w:rPr>
        <w:t xml:space="preserve">de árvore na Rua </w:t>
      </w:r>
      <w:r w:rsidR="00052AB0">
        <w:rPr>
          <w:sz w:val="24"/>
          <w:szCs w:val="24"/>
        </w:rPr>
        <w:t>Alfredo Vieira Arantes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C72CA1">
        <w:rPr>
          <w:sz w:val="24"/>
          <w:szCs w:val="24"/>
        </w:rPr>
        <w:t>supressão</w:t>
      </w:r>
      <w:r w:rsidR="00A27E05">
        <w:rPr>
          <w:sz w:val="24"/>
          <w:szCs w:val="24"/>
        </w:rPr>
        <w:t xml:space="preserve"> de árvore na </w:t>
      </w:r>
      <w:r w:rsidR="00052AB0">
        <w:rPr>
          <w:sz w:val="24"/>
          <w:szCs w:val="24"/>
        </w:rPr>
        <w:t>Rua Alfredo Vieira Arantes</w:t>
      </w:r>
      <w:r w:rsidR="0058524F">
        <w:rPr>
          <w:sz w:val="24"/>
          <w:szCs w:val="24"/>
        </w:rPr>
        <w:t xml:space="preserve">, Jardim </w:t>
      </w:r>
      <w:r w:rsidR="00052AB0">
        <w:rPr>
          <w:sz w:val="24"/>
          <w:szCs w:val="24"/>
        </w:rPr>
        <w:t>Delforno</w:t>
      </w:r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na altura do</w:t>
      </w:r>
      <w:r w:rsidR="009A7202">
        <w:rPr>
          <w:sz w:val="24"/>
          <w:szCs w:val="24"/>
        </w:rPr>
        <w:t xml:space="preserve"> número</w:t>
      </w:r>
      <w:r w:rsidR="00052AB0">
        <w:rPr>
          <w:sz w:val="24"/>
          <w:szCs w:val="24"/>
        </w:rPr>
        <w:t xml:space="preserve"> 946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 </w:t>
      </w:r>
      <w:r w:rsidR="00440B11">
        <w:rPr>
          <w:sz w:val="24"/>
          <w:szCs w:val="24"/>
        </w:rPr>
        <w:t xml:space="preserve">pois o mesmo está </w:t>
      </w:r>
      <w:r w:rsidR="00ED4338">
        <w:rPr>
          <w:sz w:val="24"/>
          <w:szCs w:val="24"/>
        </w:rPr>
        <w:t>já adentrando à residência</w:t>
      </w:r>
      <w:r w:rsidR="0058524F">
        <w:rPr>
          <w:sz w:val="24"/>
          <w:szCs w:val="24"/>
        </w:rPr>
        <w:t>, além de trincar a calçada e o muro da residência</w:t>
      </w:r>
      <w:r w:rsidR="00EB797E">
        <w:rPr>
          <w:sz w:val="24"/>
          <w:szCs w:val="24"/>
        </w:rPr>
        <w:t xml:space="preserve"> (imagem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>reocupados com o muro e a calçada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052AB0">
        <w:rPr>
          <w:sz w:val="24"/>
          <w:szCs w:val="24"/>
        </w:rPr>
        <w:t>19</w:t>
      </w:r>
      <w:r w:rsidRPr="00554756">
        <w:rPr>
          <w:sz w:val="24"/>
          <w:szCs w:val="24"/>
        </w:rPr>
        <w:t xml:space="preserve"> de </w:t>
      </w:r>
      <w:r w:rsidR="00052AB0">
        <w:rPr>
          <w:sz w:val="24"/>
          <w:szCs w:val="24"/>
        </w:rPr>
        <w:t>junho</w:t>
      </w:r>
      <w:r w:rsidRPr="00554756">
        <w:rPr>
          <w:sz w:val="24"/>
          <w:szCs w:val="24"/>
        </w:rPr>
        <w:t xml:space="preserve"> de 201</w:t>
      </w:r>
      <w:r w:rsidR="00052AB0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9C2EF0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052AB0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52AB0" w:rsidRDefault="00052AB0">
      <w:pPr>
        <w:rPr>
          <w:sz w:val="24"/>
          <w:szCs w:val="24"/>
        </w:rPr>
      </w:pPr>
    </w:p>
    <w:p w:rsidR="00052AB0" w:rsidRDefault="00052AB0">
      <w:pPr>
        <w:rPr>
          <w:sz w:val="24"/>
          <w:szCs w:val="24"/>
        </w:rPr>
      </w:pPr>
    </w:p>
    <w:p w:rsidR="00052AB0" w:rsidRDefault="00052AB0">
      <w:pPr>
        <w:rPr>
          <w:sz w:val="24"/>
          <w:szCs w:val="24"/>
        </w:rPr>
      </w:pPr>
    </w:p>
    <w:p w:rsidR="00052AB0" w:rsidRDefault="00052AB0">
      <w:pPr>
        <w:rPr>
          <w:sz w:val="24"/>
          <w:szCs w:val="24"/>
        </w:rPr>
      </w:pPr>
    </w:p>
    <w:p w:rsidR="00052AB0" w:rsidRDefault="00052AB0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052AB0" w:rsidRDefault="00052A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2EF0" w:rsidRDefault="00052AB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91200" cy="7721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LRE72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EF0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74" w:rsidRDefault="001F7174">
      <w:r>
        <w:separator/>
      </w:r>
    </w:p>
  </w:endnote>
  <w:endnote w:type="continuationSeparator" w:id="0">
    <w:p w:rsidR="001F7174" w:rsidRDefault="001F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74" w:rsidRDefault="001F7174">
      <w:r>
        <w:separator/>
      </w:r>
    </w:p>
  </w:footnote>
  <w:footnote w:type="continuationSeparator" w:id="0">
    <w:p w:rsidR="001F7174" w:rsidRDefault="001F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71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7174"/>
  <w:p w:rsidR="006C1B09" w:rsidRDefault="001F71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71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4946"/>
    <w:rsid w:val="00052AB0"/>
    <w:rsid w:val="0017323E"/>
    <w:rsid w:val="001F7174"/>
    <w:rsid w:val="00275BC1"/>
    <w:rsid w:val="002834EE"/>
    <w:rsid w:val="002D4EEB"/>
    <w:rsid w:val="002F7BF8"/>
    <w:rsid w:val="00334081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C1B09"/>
    <w:rsid w:val="006F0490"/>
    <w:rsid w:val="0081208C"/>
    <w:rsid w:val="009A7202"/>
    <w:rsid w:val="009C2EF0"/>
    <w:rsid w:val="009E3799"/>
    <w:rsid w:val="00A27E05"/>
    <w:rsid w:val="00A307A1"/>
    <w:rsid w:val="00AD05C9"/>
    <w:rsid w:val="00B21EB0"/>
    <w:rsid w:val="00B31423"/>
    <w:rsid w:val="00B81EAB"/>
    <w:rsid w:val="00C5304E"/>
    <w:rsid w:val="00C72CA1"/>
    <w:rsid w:val="00CD0869"/>
    <w:rsid w:val="00CF3C7F"/>
    <w:rsid w:val="00DB23D2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F5A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9473-0E84-42DB-917F-64F96016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5</cp:revision>
  <cp:lastPrinted>2018-06-19T20:30:00Z</cp:lastPrinted>
  <dcterms:created xsi:type="dcterms:W3CDTF">2018-06-19T20:29:00Z</dcterms:created>
  <dcterms:modified xsi:type="dcterms:W3CDTF">2018-06-26T12:58:00Z</dcterms:modified>
</cp:coreProperties>
</file>