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242DFD">
        <w:rPr>
          <w:b/>
          <w:sz w:val="24"/>
          <w:szCs w:val="24"/>
          <w:u w:val="single"/>
        </w:rPr>
        <w:t>4459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242DFD">
        <w:rPr>
          <w:b/>
          <w:sz w:val="24"/>
          <w:szCs w:val="24"/>
        </w:rPr>
        <w:t>461</w:t>
      </w:r>
      <w:r>
        <w:rPr>
          <w:b/>
          <w:sz w:val="24"/>
          <w:szCs w:val="24"/>
        </w:rPr>
        <w:t>/201</w:t>
      </w:r>
      <w:r w:rsidR="00242DF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EF3765" w:rsidRDefault="00EF3765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42DFD">
        <w:rPr>
          <w:rFonts w:ascii="Times New Roman" w:hAnsi="Times New Roman"/>
          <w:b/>
          <w:sz w:val="24"/>
          <w:szCs w:val="24"/>
        </w:rPr>
        <w:t>68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382F7E">
        <w:rPr>
          <w:rFonts w:ascii="Times New Roman" w:hAnsi="Times New Roman"/>
          <w:b/>
          <w:sz w:val="24"/>
          <w:szCs w:val="24"/>
        </w:rPr>
        <w:t>Mensagem nº 23/2018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EF3765" w:rsidRDefault="00EF3765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382F7E">
        <w:rPr>
          <w:rFonts w:ascii="Times New Roman" w:hAnsi="Times New Roman"/>
          <w:b/>
          <w:i/>
          <w:sz w:val="24"/>
          <w:szCs w:val="24"/>
        </w:rPr>
        <w:t>Institui O Programa Municipal de Educação Ambiental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F3765" w:rsidRDefault="00EF3765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:rsidR="00EF3765" w:rsidRDefault="00EF3765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382F7E">
        <w:rPr>
          <w:sz w:val="24"/>
          <w:szCs w:val="24"/>
        </w:rPr>
        <w:t>61</w:t>
      </w:r>
      <w:r>
        <w:rPr>
          <w:sz w:val="24"/>
          <w:szCs w:val="24"/>
        </w:rPr>
        <w:t xml:space="preserve">ª Sessão </w:t>
      </w:r>
      <w:r w:rsidR="00592659">
        <w:rPr>
          <w:sz w:val="24"/>
          <w:szCs w:val="24"/>
        </w:rPr>
        <w:t>Extrao</w:t>
      </w:r>
      <w:r>
        <w:rPr>
          <w:sz w:val="24"/>
          <w:szCs w:val="24"/>
        </w:rPr>
        <w:t xml:space="preserve">rdinária, realizada </w:t>
      </w:r>
      <w:r w:rsidR="0006602D">
        <w:rPr>
          <w:sz w:val="24"/>
          <w:szCs w:val="24"/>
        </w:rPr>
        <w:t>ontem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382F7E">
        <w:rPr>
          <w:sz w:val="24"/>
          <w:szCs w:val="24"/>
        </w:rPr>
        <w:t>nove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sz w:val="24"/>
          <w:szCs w:val="24"/>
        </w:rPr>
        <w:t xml:space="preserve">Art. 1º. </w:t>
      </w:r>
      <w:r w:rsidRPr="00EF3765">
        <w:rPr>
          <w:sz w:val="24"/>
          <w:szCs w:val="24"/>
        </w:rPr>
        <w:t>Fica instituído o Programa Municipal de Educação Ambiental, a ser executado em conformidade com os princípios, objetivos e determinações da Política Municipal de Educação Ambiental, instituído pela Lei Municipal nº 4.069, de 30 de junho de 2008.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sz w:val="24"/>
          <w:szCs w:val="24"/>
        </w:rPr>
        <w:t xml:space="preserve">Art. 2º. </w:t>
      </w:r>
      <w:r w:rsidRPr="00EF3765">
        <w:rPr>
          <w:sz w:val="24"/>
          <w:szCs w:val="24"/>
        </w:rPr>
        <w:t>Para os fins desta lei, entende-se por Educação Ambiental os processos por meio dos quais o indivíduo e a coletividade constroem valores sociais, conhecimentos, habilidades, atitudes e competências voltadas para a conservação do meio ambiente, bem de uso comum do povo, essencial à sadia qualidade de vida e sua sustentabilidade.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sz w:val="24"/>
          <w:szCs w:val="24"/>
        </w:rPr>
        <w:t>Art. 3º.</w:t>
      </w:r>
      <w:r w:rsidRPr="00EF3765">
        <w:rPr>
          <w:sz w:val="24"/>
          <w:szCs w:val="24"/>
        </w:rPr>
        <w:t xml:space="preserve"> O Programa Municipal de Educação Ambiental  terá como diretriz o desenvolvimento de temas específicos do município, vivenciados pela população e que exercem influência na qualidade de vida das pessoas, em especial a biodiversidade, o combate à poluição, a preservação dos recursos hídricos, o consumo sustentável, o uso racional da água, a importância do saneamento básico, resíduos sólidos e arborização urbana.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sz w:val="24"/>
          <w:szCs w:val="24"/>
        </w:rPr>
        <w:t xml:space="preserve">Art. 4º. </w:t>
      </w:r>
      <w:r w:rsidRPr="00EF3765">
        <w:rPr>
          <w:sz w:val="24"/>
          <w:szCs w:val="24"/>
        </w:rPr>
        <w:t>O Programa Municipal de Educação Ambiental tem os seguintes objetivos: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 - </w:t>
      </w:r>
      <w:proofErr w:type="gramStart"/>
      <w:r w:rsidRPr="00EF3765">
        <w:rPr>
          <w:sz w:val="24"/>
          <w:szCs w:val="24"/>
        </w:rPr>
        <w:t>estabelecer</w:t>
      </w:r>
      <w:proofErr w:type="gramEnd"/>
      <w:r w:rsidRPr="00EF3765">
        <w:rPr>
          <w:sz w:val="24"/>
          <w:szCs w:val="24"/>
        </w:rPr>
        <w:t xml:space="preserve"> um processo de educação ambiental humanista, democrático e participativo;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II - </w:t>
      </w:r>
      <w:proofErr w:type="gramStart"/>
      <w:r w:rsidRPr="00EF3765">
        <w:rPr>
          <w:sz w:val="24"/>
          <w:szCs w:val="24"/>
        </w:rPr>
        <w:t>inserir</w:t>
      </w:r>
      <w:proofErr w:type="gramEnd"/>
      <w:r w:rsidRPr="00EF3765">
        <w:rPr>
          <w:sz w:val="24"/>
          <w:szCs w:val="24"/>
        </w:rPr>
        <w:t xml:space="preserve"> a Educação Ambiental nas agendas dos órgãos públicos e privados do município;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b/>
          <w:sz w:val="24"/>
          <w:szCs w:val="24"/>
        </w:rPr>
      </w:pPr>
      <w:r w:rsidRPr="00EF3765">
        <w:rPr>
          <w:sz w:val="24"/>
          <w:szCs w:val="24"/>
        </w:rPr>
        <w:t>III - integrar todas as pessoas e entidades que atuam em Educação Ambiental;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IV - </w:t>
      </w:r>
      <w:proofErr w:type="gramStart"/>
      <w:r w:rsidRPr="00EF3765">
        <w:rPr>
          <w:sz w:val="24"/>
          <w:szCs w:val="24"/>
        </w:rPr>
        <w:t>qualificar</w:t>
      </w:r>
      <w:proofErr w:type="gramEnd"/>
      <w:r w:rsidRPr="00EF3765">
        <w:rPr>
          <w:sz w:val="24"/>
          <w:szCs w:val="24"/>
        </w:rPr>
        <w:t xml:space="preserve"> a comunidade para a adoção de boas práticas ambientais, no dia a dia, com vista a sustentabilidade dos ciclos, produtos e serviços; 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lastRenderedPageBreak/>
        <w:t xml:space="preserve">V – </w:t>
      </w:r>
      <w:proofErr w:type="gramStart"/>
      <w:r w:rsidRPr="00EF3765">
        <w:rPr>
          <w:sz w:val="24"/>
          <w:szCs w:val="24"/>
        </w:rPr>
        <w:t>ampliar</w:t>
      </w:r>
      <w:proofErr w:type="gramEnd"/>
      <w:r w:rsidRPr="00EF3765">
        <w:rPr>
          <w:sz w:val="24"/>
          <w:szCs w:val="24"/>
        </w:rPr>
        <w:t xml:space="preserve"> a participação social nas tomadas de decisão da gestão do meio ambiente.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t xml:space="preserve">Art. 5º. </w:t>
      </w:r>
      <w:r w:rsidRPr="00EF3765">
        <w:rPr>
          <w:color w:val="000000"/>
          <w:sz w:val="24"/>
          <w:szCs w:val="24"/>
        </w:rPr>
        <w:t>São potenciais participantes do Programa Municipal de Educação Ambiental: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 - </w:t>
      </w:r>
      <w:proofErr w:type="gramStart"/>
      <w:r w:rsidRPr="00EF3765">
        <w:rPr>
          <w:color w:val="000000"/>
          <w:sz w:val="24"/>
          <w:szCs w:val="24"/>
        </w:rPr>
        <w:t>em</w:t>
      </w:r>
      <w:proofErr w:type="gramEnd"/>
      <w:r w:rsidRPr="00EF3765">
        <w:rPr>
          <w:color w:val="000000"/>
          <w:sz w:val="24"/>
          <w:szCs w:val="24"/>
        </w:rPr>
        <w:t xml:space="preserve"> âmbito formal: escolas da rede municipal, estadual e particulares, bem como estabelecimentos de ensino profissionalizante e de ensino superior;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color w:val="000000"/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II </w:t>
      </w:r>
      <w:proofErr w:type="gramStart"/>
      <w:r w:rsidRPr="00EF3765">
        <w:rPr>
          <w:color w:val="000000"/>
          <w:sz w:val="24"/>
          <w:szCs w:val="24"/>
        </w:rPr>
        <w:t>-  em</w:t>
      </w:r>
      <w:proofErr w:type="gramEnd"/>
      <w:r w:rsidRPr="00EF3765">
        <w:rPr>
          <w:color w:val="000000"/>
          <w:sz w:val="24"/>
          <w:szCs w:val="24"/>
        </w:rPr>
        <w:t xml:space="preserve"> âmbito não formal: órgãos públicos, empresas do setor privado, entidades do terceiro setor, usuários dos serviços públicos, em especial dos parques públicos, Centros de Educação Ambiental e bibliotecas.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t xml:space="preserve">Art. 6º. </w:t>
      </w:r>
      <w:r w:rsidRPr="00EF3765">
        <w:rPr>
          <w:color w:val="000000"/>
          <w:sz w:val="24"/>
          <w:szCs w:val="24"/>
        </w:rPr>
        <w:t>São linhas de ação do Programa Municipal de Educação Ambiental: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 - </w:t>
      </w:r>
      <w:proofErr w:type="gramStart"/>
      <w:r w:rsidRPr="00EF3765">
        <w:rPr>
          <w:color w:val="000000"/>
          <w:sz w:val="24"/>
          <w:szCs w:val="24"/>
        </w:rPr>
        <w:t>aprendizagem</w:t>
      </w:r>
      <w:proofErr w:type="gramEnd"/>
      <w:r w:rsidRPr="00EF3765">
        <w:rPr>
          <w:color w:val="000000"/>
          <w:sz w:val="24"/>
          <w:szCs w:val="24"/>
        </w:rPr>
        <w:t xml:space="preserve"> com a natureza, através de visitas interativas em espaços naturais, como parques, bosques, mata ciliar, rios e outros;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II - campanha de difusão do programa de </w:t>
      </w:r>
      <w:proofErr w:type="gramStart"/>
      <w:r w:rsidRPr="00EF3765">
        <w:rPr>
          <w:color w:val="000000"/>
          <w:sz w:val="24"/>
          <w:szCs w:val="24"/>
        </w:rPr>
        <w:t>descarte  seletivo</w:t>
      </w:r>
      <w:proofErr w:type="gramEnd"/>
      <w:r w:rsidRPr="00EF3765">
        <w:rPr>
          <w:color w:val="000000"/>
          <w:sz w:val="24"/>
          <w:szCs w:val="24"/>
        </w:rPr>
        <w:t xml:space="preserve">, a fim de responsabilizar os produtores de resíduos, tanto no </w:t>
      </w:r>
      <w:r w:rsidRPr="00EF3765">
        <w:rPr>
          <w:i/>
          <w:iCs/>
          <w:color w:val="000000"/>
          <w:sz w:val="24"/>
          <w:szCs w:val="24"/>
        </w:rPr>
        <w:t>porta à porta</w:t>
      </w:r>
      <w:r w:rsidRPr="00EF3765">
        <w:rPr>
          <w:color w:val="000000"/>
          <w:sz w:val="24"/>
          <w:szCs w:val="24"/>
        </w:rPr>
        <w:t xml:space="preserve">, como nos </w:t>
      </w:r>
      <w:proofErr w:type="spellStart"/>
      <w:r w:rsidRPr="00EF3765">
        <w:rPr>
          <w:color w:val="000000"/>
          <w:sz w:val="24"/>
          <w:szCs w:val="24"/>
        </w:rPr>
        <w:t>ecopontos</w:t>
      </w:r>
      <w:proofErr w:type="spellEnd"/>
      <w:r w:rsidRPr="00EF3765">
        <w:rPr>
          <w:color w:val="000000"/>
          <w:sz w:val="24"/>
          <w:szCs w:val="24"/>
        </w:rPr>
        <w:t xml:space="preserve"> e outros pontos de entrega voluntária;</w:t>
      </w:r>
    </w:p>
    <w:p w:rsidR="00EF3765" w:rsidRPr="00EF3765" w:rsidRDefault="008F7BE1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III – descarte adequado de óleo comestível, pilhas, baterias e lâmpadas</w:t>
      </w:r>
      <w:bookmarkStart w:id="0" w:name="_GoBack"/>
      <w:bookmarkEnd w:id="0"/>
      <w:r w:rsidR="00EF3765" w:rsidRPr="00EF3765">
        <w:rPr>
          <w:color w:val="000000"/>
          <w:sz w:val="24"/>
          <w:szCs w:val="24"/>
        </w:rPr>
        <w:t>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IV - </w:t>
      </w:r>
      <w:proofErr w:type="gramStart"/>
      <w:r w:rsidRPr="00EF3765">
        <w:rPr>
          <w:color w:val="000000"/>
          <w:sz w:val="24"/>
          <w:szCs w:val="24"/>
        </w:rPr>
        <w:t>campanha</w:t>
      </w:r>
      <w:proofErr w:type="gramEnd"/>
      <w:r w:rsidRPr="00EF3765">
        <w:rPr>
          <w:color w:val="000000"/>
          <w:sz w:val="24"/>
          <w:szCs w:val="24"/>
        </w:rPr>
        <w:t xml:space="preserve"> de incentivo à reciclagem de materiais;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V - </w:t>
      </w:r>
      <w:proofErr w:type="gramStart"/>
      <w:r w:rsidRPr="00EF3765">
        <w:rPr>
          <w:color w:val="000000"/>
          <w:sz w:val="24"/>
          <w:szCs w:val="24"/>
        </w:rPr>
        <w:t>programa</w:t>
      </w:r>
      <w:proofErr w:type="gramEnd"/>
      <w:r w:rsidRPr="00EF3765">
        <w:rPr>
          <w:color w:val="000000"/>
          <w:sz w:val="24"/>
          <w:szCs w:val="24"/>
        </w:rPr>
        <w:t xml:space="preserve"> de interação sensorial com a fauna e flora e educação ambiental;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VI - Programa “Água para a vida toda”, com o desenvolvimento de projetos de melhorias, preservação e proteção de nascentes e matas ciliares de córregos e rios que passam pelo Município, com a intenção de promover a sustentabilidade social e econômica;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VII - Município sustentável com enfoque na difusão de técnicas de boas práticas agroambientais;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VIII - Município sustentável com enfoque na difusão de técnicas de boas práticas agroambientais;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IX - Biodiversidade com enfoque na importância da biodiversidade;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X - </w:t>
      </w:r>
      <w:proofErr w:type="gramStart"/>
      <w:r w:rsidRPr="00EF3765">
        <w:rPr>
          <w:color w:val="000000"/>
          <w:sz w:val="24"/>
          <w:szCs w:val="24"/>
        </w:rPr>
        <w:t>gestão</w:t>
      </w:r>
      <w:proofErr w:type="gramEnd"/>
      <w:r w:rsidRPr="00EF3765">
        <w:rPr>
          <w:color w:val="000000"/>
          <w:sz w:val="24"/>
          <w:szCs w:val="24"/>
        </w:rPr>
        <w:t xml:space="preserve"> das águas com enfoque na proteção de nascentes e Programa de arrecadação de sementes e produção de mudas;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XI - qualidade do ar com enfoque na questão da queimada urbana;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XII - uso do solo com enfoque em fragilidades e potencialidades do solo;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lastRenderedPageBreak/>
        <w:t xml:space="preserve">XIII - arborização urbana com enfoque na </w:t>
      </w:r>
      <w:proofErr w:type="gramStart"/>
      <w:r w:rsidRPr="00EF3765">
        <w:rPr>
          <w:color w:val="000000"/>
          <w:sz w:val="24"/>
          <w:szCs w:val="24"/>
        </w:rPr>
        <w:t>orientação  para</w:t>
      </w:r>
      <w:proofErr w:type="gramEnd"/>
      <w:r w:rsidRPr="00EF3765">
        <w:rPr>
          <w:color w:val="000000"/>
          <w:sz w:val="24"/>
          <w:szCs w:val="24"/>
        </w:rPr>
        <w:t xml:space="preserve"> plantio e gestão participativa na tomada de decisões;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>XIV - esgoto tratado com enfoque em tornar pública a existência e importância da ETE (Estação de Tratamento de Esgoto);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XV - </w:t>
      </w:r>
      <w:proofErr w:type="gramStart"/>
      <w:r w:rsidRPr="00EF3765">
        <w:rPr>
          <w:color w:val="000000"/>
          <w:sz w:val="24"/>
          <w:szCs w:val="24"/>
        </w:rPr>
        <w:t>resíduos</w:t>
      </w:r>
      <w:proofErr w:type="gramEnd"/>
      <w:r w:rsidRPr="00EF3765">
        <w:rPr>
          <w:color w:val="000000"/>
          <w:sz w:val="24"/>
          <w:szCs w:val="24"/>
        </w:rPr>
        <w:t xml:space="preserve"> sólidos com enfoque em ações de sensibilização e mobilização para coleta seletiva.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t xml:space="preserve">Art. 7º. </w:t>
      </w:r>
      <w:r w:rsidRPr="00EF3765">
        <w:rPr>
          <w:color w:val="000000"/>
          <w:sz w:val="24"/>
          <w:szCs w:val="24"/>
        </w:rPr>
        <w:t>As estratégias para execução do Programa Municipal de educação Ambiental são: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 - </w:t>
      </w:r>
      <w:proofErr w:type="gramStart"/>
      <w:r w:rsidRPr="00EF3765">
        <w:rPr>
          <w:color w:val="000000"/>
          <w:sz w:val="24"/>
          <w:szCs w:val="24"/>
        </w:rPr>
        <w:t>articulação</w:t>
      </w:r>
      <w:proofErr w:type="gramEnd"/>
      <w:r w:rsidRPr="00EF3765">
        <w:rPr>
          <w:color w:val="000000"/>
          <w:sz w:val="24"/>
          <w:szCs w:val="24"/>
        </w:rPr>
        <w:t xml:space="preserve"> constante e permanente entre a Secretaria Municipal de Meio Ambiente e Agricultura e a Secretaria Municipal de Educação para o planejamento, estruturação, divulgação e execução das ações de educação ambiental; e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color w:val="000000"/>
          <w:sz w:val="24"/>
          <w:szCs w:val="24"/>
        </w:rPr>
        <w:t xml:space="preserve">II - </w:t>
      </w:r>
      <w:proofErr w:type="gramStart"/>
      <w:r w:rsidRPr="00EF3765">
        <w:rPr>
          <w:color w:val="000000"/>
          <w:sz w:val="24"/>
          <w:szCs w:val="24"/>
        </w:rPr>
        <w:t>apoio</w:t>
      </w:r>
      <w:proofErr w:type="gramEnd"/>
      <w:r w:rsidRPr="00EF3765">
        <w:rPr>
          <w:color w:val="000000"/>
          <w:sz w:val="24"/>
          <w:szCs w:val="24"/>
        </w:rPr>
        <w:t xml:space="preserve"> das demais Secretarias Municipais na execução das ações.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t xml:space="preserve">Art. 8º. </w:t>
      </w:r>
      <w:r w:rsidRPr="00EF3765">
        <w:rPr>
          <w:color w:val="000000"/>
          <w:sz w:val="24"/>
          <w:szCs w:val="24"/>
        </w:rPr>
        <w:t>O Programa Municipal de Educação Ambiental, tem as seguintes metas: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 - </w:t>
      </w:r>
      <w:proofErr w:type="gramStart"/>
      <w:r w:rsidRPr="00EF3765">
        <w:rPr>
          <w:sz w:val="24"/>
          <w:szCs w:val="24"/>
        </w:rPr>
        <w:t>apoiar</w:t>
      </w:r>
      <w:proofErr w:type="gramEnd"/>
      <w:r w:rsidRPr="00EF3765">
        <w:rPr>
          <w:sz w:val="24"/>
          <w:szCs w:val="24"/>
        </w:rPr>
        <w:t xml:space="preserve"> projetos ambientais e trabalhar com conceitos e conhecimentos voltados para a preservação ambiental e uso sustentável dos recursos naturais;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II - </w:t>
      </w:r>
      <w:proofErr w:type="gramStart"/>
      <w:r w:rsidRPr="00EF3765">
        <w:rPr>
          <w:sz w:val="24"/>
          <w:szCs w:val="24"/>
        </w:rPr>
        <w:t>cumprir</w:t>
      </w:r>
      <w:proofErr w:type="gramEnd"/>
      <w:r w:rsidRPr="00EF3765">
        <w:rPr>
          <w:sz w:val="24"/>
          <w:szCs w:val="24"/>
        </w:rPr>
        <w:t xml:space="preserve"> a legislação vigente no município no que se refere ao calendário de datas comemorativas ambientais e educação ambiental transversal;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>III - desenvolver ações e projetos educacionais dentro do âmbito escolar de forma transversal – educação ambiental formal;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IV - </w:t>
      </w:r>
      <w:proofErr w:type="gramStart"/>
      <w:r w:rsidRPr="00EF3765">
        <w:rPr>
          <w:sz w:val="24"/>
          <w:szCs w:val="24"/>
        </w:rPr>
        <w:t>estimular</w:t>
      </w:r>
      <w:proofErr w:type="gramEnd"/>
      <w:r w:rsidRPr="00EF3765">
        <w:rPr>
          <w:sz w:val="24"/>
          <w:szCs w:val="24"/>
        </w:rPr>
        <w:t xml:space="preserve"> a educação ambiental junto à comunidade – educação ambiental não formal;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V - </w:t>
      </w:r>
      <w:proofErr w:type="gramStart"/>
      <w:r w:rsidRPr="00EF3765">
        <w:rPr>
          <w:sz w:val="24"/>
          <w:szCs w:val="24"/>
        </w:rPr>
        <w:t>proporcionar</w:t>
      </w:r>
      <w:proofErr w:type="gramEnd"/>
      <w:r w:rsidRPr="00EF3765">
        <w:rPr>
          <w:sz w:val="24"/>
          <w:szCs w:val="24"/>
        </w:rPr>
        <w:t xml:space="preserve"> educação ambiental em todos os níveis educacionais;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 xml:space="preserve">VI - </w:t>
      </w:r>
      <w:proofErr w:type="gramStart"/>
      <w:r w:rsidRPr="00EF3765">
        <w:rPr>
          <w:sz w:val="24"/>
          <w:szCs w:val="24"/>
        </w:rPr>
        <w:t>promover</w:t>
      </w:r>
      <w:proofErr w:type="gramEnd"/>
      <w:r w:rsidRPr="00EF3765">
        <w:rPr>
          <w:sz w:val="24"/>
          <w:szCs w:val="24"/>
        </w:rPr>
        <w:t xml:space="preserve"> ações educativas sobre o meio ambiente junto aos setores público, privado e entidades do terceiro setor;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sz w:val="24"/>
          <w:szCs w:val="24"/>
        </w:rPr>
        <w:t>VII - respeitar os preceitos da Política Municipal de Educação ambiental e legislação federal e estaduais aplicáveis.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bCs/>
          <w:sz w:val="24"/>
          <w:szCs w:val="24"/>
        </w:rPr>
        <w:t xml:space="preserve">Parágrafo único. </w:t>
      </w:r>
      <w:r w:rsidRPr="00EF3765">
        <w:rPr>
          <w:sz w:val="24"/>
          <w:szCs w:val="24"/>
        </w:rPr>
        <w:t>Caberá à Secretaria da Educação com consulta à Secretaria de Meio Ambiente e Agricultura articular e fomentar a execução de ações de educação ambiental no município e acompanhar o cumprimento das metas acima estabelecidas.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bCs/>
          <w:sz w:val="24"/>
          <w:szCs w:val="24"/>
        </w:rPr>
        <w:t xml:space="preserve">Art. 9º. </w:t>
      </w:r>
      <w:r w:rsidRPr="00EF3765">
        <w:rPr>
          <w:sz w:val="24"/>
          <w:szCs w:val="24"/>
        </w:rPr>
        <w:t>O Programa Municipal de Educação Ambiental tratado pela presente Lei deverá ser revisado a cada 4 (quatro) anos.</w:t>
      </w:r>
    </w:p>
    <w:p w:rsidR="00EF3765" w:rsidRPr="00EF3765" w:rsidRDefault="00EF3765" w:rsidP="00EF3765">
      <w:pPr>
        <w:pStyle w:val="Corpodetexto"/>
        <w:suppressAutoHyphens/>
        <w:spacing w:after="140" w:line="288" w:lineRule="auto"/>
        <w:ind w:firstLine="1418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lastRenderedPageBreak/>
        <w:t xml:space="preserve">Art. 10. </w:t>
      </w:r>
      <w:r w:rsidRPr="00EF3765">
        <w:rPr>
          <w:color w:val="000000"/>
          <w:sz w:val="24"/>
          <w:szCs w:val="24"/>
        </w:rPr>
        <w:t>As despesas decorrentes com a execução da presente Lei correrão por conta de dotações orçamentárias próprias, suplementadas se necessário.</w:t>
      </w:r>
    </w:p>
    <w:p w:rsidR="00BF185A" w:rsidRPr="00EF3765" w:rsidRDefault="00EF3765" w:rsidP="00EF3765">
      <w:pPr>
        <w:ind w:firstLine="1418"/>
        <w:jc w:val="both"/>
        <w:rPr>
          <w:sz w:val="24"/>
          <w:szCs w:val="24"/>
        </w:rPr>
      </w:pPr>
      <w:r w:rsidRPr="00EF3765">
        <w:rPr>
          <w:b/>
          <w:color w:val="000000"/>
          <w:sz w:val="24"/>
          <w:szCs w:val="24"/>
        </w:rPr>
        <w:t xml:space="preserve">Art. 11. </w:t>
      </w:r>
      <w:r w:rsidRPr="00EF3765">
        <w:rPr>
          <w:color w:val="000000"/>
          <w:sz w:val="24"/>
          <w:szCs w:val="24"/>
        </w:rPr>
        <w:t>Esta lei entra em vigor na data de sua publicação.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EF3765">
        <w:rPr>
          <w:sz w:val="24"/>
          <w:szCs w:val="24"/>
        </w:rPr>
        <w:t>nove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F6451D">
        <w:rPr>
          <w:sz w:val="24"/>
          <w:szCs w:val="24"/>
        </w:rPr>
        <w:t>1</w:t>
      </w:r>
      <w:r w:rsidR="00EF3765">
        <w:rPr>
          <w:sz w:val="24"/>
          <w:szCs w:val="24"/>
        </w:rPr>
        <w:t>9</w:t>
      </w:r>
      <w:r w:rsidR="0006602D">
        <w:rPr>
          <w:sz w:val="24"/>
          <w:szCs w:val="24"/>
        </w:rPr>
        <w:t>/0</w:t>
      </w:r>
      <w:r w:rsidR="00EF3765">
        <w:rPr>
          <w:sz w:val="24"/>
          <w:szCs w:val="24"/>
        </w:rPr>
        <w:t>9</w:t>
      </w:r>
      <w:r>
        <w:rPr>
          <w:sz w:val="24"/>
          <w:szCs w:val="24"/>
        </w:rPr>
        <w:t>/201</w:t>
      </w:r>
      <w:r w:rsidR="00EF3765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>
        <w:rPr>
          <w:b/>
          <w:sz w:val="24"/>
          <w:szCs w:val="24"/>
        </w:rPr>
        <w:t>Flavio Monte</w:t>
      </w:r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EF3765">
        <w:rPr>
          <w:sz w:val="24"/>
          <w:szCs w:val="24"/>
        </w:rPr>
        <w:t>20</w:t>
      </w:r>
      <w:r>
        <w:rPr>
          <w:sz w:val="24"/>
          <w:szCs w:val="24"/>
        </w:rPr>
        <w:t xml:space="preserve"> de </w:t>
      </w:r>
      <w:r w:rsidR="00EF3765">
        <w:rPr>
          <w:sz w:val="24"/>
          <w:szCs w:val="24"/>
        </w:rPr>
        <w:t>setembro</w:t>
      </w:r>
      <w:r>
        <w:rPr>
          <w:sz w:val="24"/>
          <w:szCs w:val="24"/>
        </w:rPr>
        <w:t xml:space="preserve"> de 201</w:t>
      </w:r>
      <w:r w:rsidR="00EF376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EF3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760" w:rsidRDefault="00366760">
      <w:r>
        <w:separator/>
      </w:r>
    </w:p>
  </w:endnote>
  <w:endnote w:type="continuationSeparator" w:id="0">
    <w:p w:rsidR="00366760" w:rsidRDefault="0036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Rodap"/>
    </w:pPr>
  </w:p>
  <w:p w:rsidR="007F41A8" w:rsidRDefault="00366760">
    <w:pPr>
      <w:pStyle w:val="Rodap"/>
    </w:pPr>
  </w:p>
  <w:p w:rsidR="007F41A8" w:rsidRDefault="0036676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760" w:rsidRDefault="00366760">
      <w:r>
        <w:separator/>
      </w:r>
    </w:p>
  </w:footnote>
  <w:footnote w:type="continuationSeparator" w:id="0">
    <w:p w:rsidR="00366760" w:rsidRDefault="00366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Cabealho"/>
    </w:pPr>
  </w:p>
  <w:p w:rsidR="007F41A8" w:rsidRDefault="003667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667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242DFD"/>
    <w:rsid w:val="00354E6C"/>
    <w:rsid w:val="00366760"/>
    <w:rsid w:val="00382F7E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8F7BE1"/>
    <w:rsid w:val="00907026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EF376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AB4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F3765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EF3765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1045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16</cp:revision>
  <cp:lastPrinted>2017-05-18T19:03:00Z</cp:lastPrinted>
  <dcterms:created xsi:type="dcterms:W3CDTF">2016-07-29T15:44:00Z</dcterms:created>
  <dcterms:modified xsi:type="dcterms:W3CDTF">2018-09-24T18:11:00Z</dcterms:modified>
</cp:coreProperties>
</file>