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C129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E8" w:rsidRPr="00C7393C" w:rsidRDefault="00B444E8" w:rsidP="00C129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B444E8" w:rsidRPr="00E8162F" w:rsidRDefault="00B444E8" w:rsidP="00B44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E8" w:rsidRPr="00E8162F" w:rsidRDefault="00C2432D" w:rsidP="00B444E8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2F">
        <w:rPr>
          <w:rFonts w:ascii="Times New Roman" w:hAnsi="Times New Roman" w:cs="Times New Roman"/>
          <w:b/>
          <w:sz w:val="24"/>
          <w:szCs w:val="24"/>
        </w:rPr>
        <w:t>PROJETO DE LEI Nº__/2018</w:t>
      </w:r>
      <w:r w:rsidR="00B444E8" w:rsidRPr="00E8162F">
        <w:rPr>
          <w:rFonts w:ascii="Times New Roman" w:hAnsi="Times New Roman" w:cs="Times New Roman"/>
          <w:b/>
          <w:sz w:val="24"/>
          <w:szCs w:val="24"/>
        </w:rPr>
        <w:t xml:space="preserve">, QUE </w:t>
      </w:r>
      <w:r w:rsidR="006B1909" w:rsidRPr="00E8162F">
        <w:rPr>
          <w:rFonts w:ascii="Times New Roman" w:hAnsi="Times New Roman" w:cs="Times New Roman"/>
          <w:b/>
          <w:sz w:val="24"/>
          <w:szCs w:val="24"/>
        </w:rPr>
        <w:t>“</w:t>
      </w:r>
      <w:r w:rsidR="000906E1">
        <w:rPr>
          <w:rFonts w:ascii="Times New Roman" w:hAnsi="Times New Roman" w:cs="Times New Roman"/>
          <w:b/>
          <w:sz w:val="24"/>
          <w:szCs w:val="24"/>
        </w:rPr>
        <w:t>CRIA A SEMANA MUNICIPAL DE ORIENTAÇÃO AO PRIMEIRO EMPREGO</w:t>
      </w:r>
      <w:r w:rsidR="006B1909" w:rsidRPr="00E8162F">
        <w:rPr>
          <w:rFonts w:ascii="Times New Roman" w:hAnsi="Times New Roman" w:cs="Times New Roman"/>
          <w:b/>
          <w:sz w:val="24"/>
          <w:szCs w:val="24"/>
        </w:rPr>
        <w:t>”.</w:t>
      </w:r>
    </w:p>
    <w:p w:rsidR="00B444E8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Pr="00A875BB" w:rsidRDefault="00B444E8" w:rsidP="00A875BB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0906E1" w:rsidRDefault="000906E1" w:rsidP="00090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projeto visa criar uma oportunidade, em evento</w:t>
      </w:r>
      <w:r w:rsidR="0030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conceder maiores orientações e esclarecimentos sobre as profissões e o mercado de trabalho, bem como proporcionar aos estudantes uma direção </w:t>
      </w:r>
      <w:r w:rsidR="00D058CF">
        <w:rPr>
          <w:rFonts w:ascii="Times New Roman" w:hAnsi="Times New Roman" w:cs="Times New Roman"/>
          <w:sz w:val="24"/>
          <w:szCs w:val="24"/>
        </w:rPr>
        <w:t>assertiva, a fim de que não dispendam</w:t>
      </w:r>
      <w:r>
        <w:rPr>
          <w:rFonts w:ascii="Times New Roman" w:hAnsi="Times New Roman" w:cs="Times New Roman"/>
          <w:sz w:val="24"/>
          <w:szCs w:val="24"/>
        </w:rPr>
        <w:t xml:space="preserve"> tempo com atividades que não se encaixam em suas aptidões; com isso o real objetivo é auxiliar aqueles que buscam o primeiro emprego, tornando </w:t>
      </w:r>
      <w:r w:rsidR="004C2E77">
        <w:rPr>
          <w:rFonts w:ascii="Times New Roman" w:hAnsi="Times New Roman" w:cs="Times New Roman"/>
          <w:sz w:val="24"/>
          <w:szCs w:val="24"/>
        </w:rPr>
        <w:t>essa busca muito mais fácil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E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apoiada mediante orientação profissional.</w:t>
      </w:r>
    </w:p>
    <w:p w:rsidR="008B5104" w:rsidRDefault="000906E1" w:rsidP="002D4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Fundamentalmente, </w:t>
      </w:r>
      <w:r w:rsidR="008B5104">
        <w:rPr>
          <w:rFonts w:ascii="Times New Roman" w:hAnsi="Times New Roman" w:cs="Times New Roman"/>
          <w:sz w:val="24"/>
          <w:szCs w:val="24"/>
        </w:rPr>
        <w:t xml:space="preserve">durante </w:t>
      </w:r>
      <w:r>
        <w:rPr>
          <w:rFonts w:ascii="Times New Roman" w:hAnsi="Times New Roman" w:cs="Times New Roman"/>
          <w:sz w:val="24"/>
          <w:szCs w:val="24"/>
        </w:rPr>
        <w:t>a ‘Semana de Orientação Profissional ao Primeiro Emprego’</w:t>
      </w:r>
      <w:r w:rsidR="008B5104">
        <w:rPr>
          <w:rFonts w:ascii="Times New Roman" w:hAnsi="Times New Roman" w:cs="Times New Roman"/>
          <w:sz w:val="24"/>
          <w:szCs w:val="24"/>
        </w:rPr>
        <w:t>, as atividades serão constituídas</w:t>
      </w:r>
      <w:r>
        <w:rPr>
          <w:rFonts w:ascii="Times New Roman" w:hAnsi="Times New Roman" w:cs="Times New Roman"/>
          <w:sz w:val="24"/>
          <w:szCs w:val="24"/>
        </w:rPr>
        <w:t xml:space="preserve"> em exposições</w:t>
      </w:r>
      <w:r w:rsidR="008B5104">
        <w:rPr>
          <w:rFonts w:ascii="Times New Roman" w:hAnsi="Times New Roman" w:cs="Times New Roman"/>
          <w:sz w:val="24"/>
          <w:szCs w:val="24"/>
        </w:rPr>
        <w:t>, palestras, entrevistas, discussões em grupos e demais r</w:t>
      </w:r>
      <w:r w:rsidR="007565F0">
        <w:rPr>
          <w:rFonts w:ascii="Times New Roman" w:hAnsi="Times New Roman" w:cs="Times New Roman"/>
          <w:sz w:val="24"/>
          <w:szCs w:val="24"/>
        </w:rPr>
        <w:t>ecursos disponíveis e voltados a</w:t>
      </w:r>
      <w:r w:rsidR="008B5104">
        <w:rPr>
          <w:rFonts w:ascii="Times New Roman" w:hAnsi="Times New Roman" w:cs="Times New Roman"/>
          <w:sz w:val="24"/>
          <w:szCs w:val="24"/>
        </w:rPr>
        <w:t>s demais praticas orientadas ao</w:t>
      </w:r>
      <w:r w:rsidR="00FA2CD7">
        <w:rPr>
          <w:rFonts w:ascii="Times New Roman" w:hAnsi="Times New Roman" w:cs="Times New Roman"/>
          <w:sz w:val="24"/>
          <w:szCs w:val="24"/>
        </w:rPr>
        <w:t xml:space="preserve"> </w:t>
      </w:r>
      <w:r w:rsidR="008B5104">
        <w:rPr>
          <w:rFonts w:ascii="Times New Roman" w:hAnsi="Times New Roman" w:cs="Times New Roman"/>
          <w:sz w:val="24"/>
          <w:szCs w:val="24"/>
        </w:rPr>
        <w:t>primeiro emprego. Ainda</w:t>
      </w:r>
      <w:r w:rsidR="00FA2CD7">
        <w:rPr>
          <w:rFonts w:ascii="Times New Roman" w:hAnsi="Times New Roman" w:cs="Times New Roman"/>
          <w:sz w:val="24"/>
          <w:szCs w:val="24"/>
        </w:rPr>
        <w:t>,</w:t>
      </w:r>
      <w:r w:rsidR="008B5104">
        <w:rPr>
          <w:rFonts w:ascii="Times New Roman" w:hAnsi="Times New Roman" w:cs="Times New Roman"/>
          <w:sz w:val="24"/>
          <w:szCs w:val="24"/>
        </w:rPr>
        <w:t xml:space="preserve"> </w:t>
      </w:r>
      <w:r w:rsidR="002D443C">
        <w:rPr>
          <w:rFonts w:ascii="Times New Roman" w:hAnsi="Times New Roman" w:cs="Times New Roman"/>
          <w:sz w:val="24"/>
          <w:szCs w:val="24"/>
        </w:rPr>
        <w:t xml:space="preserve">nos dias de hoje, muitos jovens </w:t>
      </w:r>
      <w:r w:rsidR="008B5104">
        <w:rPr>
          <w:rFonts w:ascii="Times New Roman" w:hAnsi="Times New Roman" w:cs="Times New Roman"/>
          <w:sz w:val="24"/>
          <w:szCs w:val="24"/>
        </w:rPr>
        <w:t xml:space="preserve">não sabem que profissão seguir, mas os mesmos </w:t>
      </w:r>
      <w:r w:rsidR="00913C8D">
        <w:rPr>
          <w:rFonts w:ascii="Times New Roman" w:hAnsi="Times New Roman" w:cs="Times New Roman"/>
          <w:sz w:val="24"/>
          <w:szCs w:val="24"/>
        </w:rPr>
        <w:t>se encontram na busca pela primeira oportunidade de</w:t>
      </w:r>
      <w:r w:rsidR="008B5104">
        <w:rPr>
          <w:rFonts w:ascii="Times New Roman" w:hAnsi="Times New Roman" w:cs="Times New Roman"/>
          <w:sz w:val="24"/>
          <w:szCs w:val="24"/>
        </w:rPr>
        <w:t xml:space="preserve"> emprego. Na intenção de que tais jovens recebam </w:t>
      </w:r>
      <w:r w:rsidR="000C17E5">
        <w:rPr>
          <w:rFonts w:ascii="Times New Roman" w:hAnsi="Times New Roman" w:cs="Times New Roman"/>
          <w:sz w:val="24"/>
          <w:szCs w:val="24"/>
        </w:rPr>
        <w:t xml:space="preserve">as </w:t>
      </w:r>
      <w:r w:rsidR="008B5104">
        <w:rPr>
          <w:rFonts w:ascii="Times New Roman" w:hAnsi="Times New Roman" w:cs="Times New Roman"/>
          <w:sz w:val="24"/>
          <w:szCs w:val="24"/>
        </w:rPr>
        <w:t xml:space="preserve">orientações necessárias para um futuro profissional com maior direcionamento, é que se dá relevada importância a este projeto. </w:t>
      </w:r>
    </w:p>
    <w:p w:rsidR="008B5104" w:rsidRDefault="008B5104" w:rsidP="008B51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outro lado, é sabido que ao tratar-se de mão-de-obra, especialmente pela falta de conhecimento e orientação, motivo que faz acreditar que o envolvimento do Poder Público juntamente a AICITA (Associação Industrial e Comercial de Itatiba) e com as demais empresas da cidade agenciadoras de mão-de-obra</w:t>
      </w:r>
      <w:r w:rsidR="002D44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de grande valia</w:t>
      </w:r>
      <w:r w:rsidR="000C1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impulsionar a tão sonhada busca pelo primeiro emprego.</w:t>
      </w:r>
    </w:p>
    <w:p w:rsidR="008B5104" w:rsidRPr="006B1909" w:rsidRDefault="002D443C" w:rsidP="002D4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Ademais, todos aqueles que estejam enquadrados na categoria ‘Primeiro Emprego’ poderão participar da ‘Semana da Orientação Profissional para o Primeiro Emprego’, e assim que instituída, a mesma deverá ser realizada anualmente e preferencialmente na última semana do mês de outubro, conforme o interesse, a oportunidade e a conveniência do Poder Público Municipal.</w:t>
      </w:r>
    </w:p>
    <w:p w:rsidR="00E8162F" w:rsidRPr="00C7393C" w:rsidRDefault="00B444E8" w:rsidP="00E816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4E8">
        <w:rPr>
          <w:rFonts w:ascii="Times New Roman" w:hAnsi="Times New Roman" w:cs="Times New Roman"/>
          <w:sz w:val="24"/>
          <w:szCs w:val="24"/>
        </w:rPr>
        <w:tab/>
      </w:r>
      <w:r w:rsidR="00E8162F">
        <w:rPr>
          <w:rFonts w:ascii="Times New Roman" w:hAnsi="Times New Roman" w:cs="Times New Roman"/>
          <w:sz w:val="24"/>
          <w:szCs w:val="24"/>
        </w:rPr>
        <w:t>Diante de tais ponderações, conta-se com o apoio dos Nobres Pares.</w:t>
      </w:r>
    </w:p>
    <w:p w:rsidR="00B444E8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B68">
        <w:rPr>
          <w:rFonts w:ascii="Times New Roman" w:hAnsi="Times New Roman" w:cs="Times New Roman"/>
          <w:sz w:val="24"/>
          <w:szCs w:val="24"/>
        </w:rPr>
        <w:t>15 de Outubro</w:t>
      </w:r>
      <w:r w:rsidR="00ED75B3">
        <w:rPr>
          <w:rFonts w:ascii="Times New Roman" w:hAnsi="Times New Roman" w:cs="Times New Roman"/>
          <w:sz w:val="24"/>
          <w:szCs w:val="24"/>
        </w:rPr>
        <w:t xml:space="preserve"> de 2018</w:t>
      </w:r>
      <w:r w:rsidR="00ED75B3" w:rsidRPr="00C7393C">
        <w:rPr>
          <w:rFonts w:ascii="Times New Roman" w:hAnsi="Times New Roman" w:cs="Times New Roman"/>
          <w:sz w:val="24"/>
          <w:szCs w:val="24"/>
        </w:rPr>
        <w:t>.</w:t>
      </w:r>
    </w:p>
    <w:p w:rsidR="00B03B68" w:rsidRPr="00C7393C" w:rsidRDefault="00B03B68" w:rsidP="00B444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4E8" w:rsidRPr="00C7393C" w:rsidRDefault="00B444E8" w:rsidP="00B44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44E8" w:rsidRPr="002A4F40" w:rsidRDefault="00B444E8" w:rsidP="00B44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E8162F" w:rsidRDefault="00E8162F"/>
    <w:p w:rsidR="00E42579" w:rsidRDefault="00E42579"/>
    <w:p w:rsidR="003724EA" w:rsidRDefault="003724EA"/>
    <w:p w:rsidR="00EF4A1A" w:rsidRPr="00C7393C" w:rsidRDefault="00EF4A1A" w:rsidP="00EF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EF4A1A" w:rsidRPr="00C7393C" w:rsidRDefault="00EF4A1A" w:rsidP="00EF4A1A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3C" w:rsidRPr="00E8162F" w:rsidRDefault="002D443C" w:rsidP="002D443C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2F">
        <w:rPr>
          <w:rFonts w:ascii="Times New Roman" w:hAnsi="Times New Roman" w:cs="Times New Roman"/>
          <w:b/>
          <w:sz w:val="24"/>
          <w:szCs w:val="24"/>
        </w:rPr>
        <w:t>PROJETO DE LEI Nº__/2018, QUE “</w:t>
      </w:r>
      <w:r>
        <w:rPr>
          <w:rFonts w:ascii="Times New Roman" w:hAnsi="Times New Roman" w:cs="Times New Roman"/>
          <w:b/>
          <w:sz w:val="24"/>
          <w:szCs w:val="24"/>
        </w:rPr>
        <w:t>CRIA A SEMANA MUNICIPAL DE ORIENTAÇÃO AO PRIMEIRO EMPREGO</w:t>
      </w:r>
      <w:r w:rsidRPr="00E8162F">
        <w:rPr>
          <w:rFonts w:ascii="Times New Roman" w:hAnsi="Times New Roman" w:cs="Times New Roman"/>
          <w:b/>
          <w:sz w:val="24"/>
          <w:szCs w:val="24"/>
        </w:rPr>
        <w:t>”.</w:t>
      </w:r>
    </w:p>
    <w:p w:rsidR="00D75A65" w:rsidRPr="00C7393C" w:rsidRDefault="00D75A65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A875BB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D75A65" w:rsidRPr="00A875BB" w:rsidRDefault="00D75A65" w:rsidP="00A87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4A" w:rsidRDefault="00EF4A1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E8162F" w:rsidRPr="006B1909">
        <w:rPr>
          <w:rFonts w:ascii="Times New Roman" w:hAnsi="Times New Roman" w:cs="Times New Roman"/>
          <w:sz w:val="24"/>
          <w:szCs w:val="24"/>
        </w:rPr>
        <w:t xml:space="preserve">Fica instituída a 'Semana Municipal de </w:t>
      </w:r>
      <w:r w:rsidR="002D443C">
        <w:rPr>
          <w:rFonts w:ascii="Times New Roman" w:hAnsi="Times New Roman" w:cs="Times New Roman"/>
          <w:sz w:val="24"/>
          <w:szCs w:val="24"/>
        </w:rPr>
        <w:t>Orientação ao Primeiro Emprego</w:t>
      </w:r>
      <w:r w:rsidR="00E8162F" w:rsidRPr="006B1909">
        <w:rPr>
          <w:rFonts w:ascii="Times New Roman" w:hAnsi="Times New Roman" w:cs="Times New Roman"/>
          <w:sz w:val="24"/>
          <w:szCs w:val="24"/>
        </w:rPr>
        <w:t xml:space="preserve">', </w:t>
      </w:r>
      <w:r w:rsidR="002D443C">
        <w:rPr>
          <w:rFonts w:ascii="Times New Roman" w:hAnsi="Times New Roman" w:cs="Times New Roman"/>
          <w:sz w:val="24"/>
          <w:szCs w:val="24"/>
        </w:rPr>
        <w:t>a ser celebrada, anualmente e preferencialmente na última semana do mês de outubro</w:t>
      </w:r>
    </w:p>
    <w:p w:rsidR="00D4207D" w:rsidRDefault="00D4207D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207D" w:rsidRDefault="00D4207D" w:rsidP="006C49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5478">
        <w:rPr>
          <w:rFonts w:ascii="Times New Roman" w:hAnsi="Times New Roman" w:cs="Times New Roman"/>
          <w:sz w:val="24"/>
          <w:szCs w:val="24"/>
        </w:rPr>
        <w:t xml:space="preserve"> </w:t>
      </w:r>
      <w:r w:rsidR="00915478" w:rsidRPr="00915478">
        <w:rPr>
          <w:rStyle w:val="ilfuvd"/>
          <w:rFonts w:ascii="Times New Roman" w:hAnsi="Times New Roman" w:cs="Times New Roman"/>
          <w:sz w:val="24"/>
          <w:szCs w:val="24"/>
        </w:rPr>
        <w:t>§</w:t>
      </w:r>
      <w:r w:rsidR="00915478">
        <w:rPr>
          <w:rStyle w:val="ilfuvd"/>
        </w:rPr>
        <w:t xml:space="preserve"> </w:t>
      </w:r>
      <w:r w:rsidRPr="00D4207D">
        <w:rPr>
          <w:rFonts w:ascii="Times New Roman" w:hAnsi="Times New Roman" w:cs="Times New Roman"/>
          <w:b/>
          <w:sz w:val="24"/>
          <w:szCs w:val="24"/>
        </w:rPr>
        <w:t>Único.</w:t>
      </w:r>
      <w:r w:rsidRPr="00D4207D">
        <w:rPr>
          <w:rFonts w:ascii="Times New Roman" w:hAnsi="Times New Roman" w:cs="Times New Roman"/>
          <w:sz w:val="24"/>
          <w:szCs w:val="24"/>
        </w:rPr>
        <w:t xml:space="preserve"> A Semana a que se refere o caput deste artigo passa a integrar o </w:t>
      </w:r>
      <w:r w:rsidR="002D443C">
        <w:rPr>
          <w:rFonts w:ascii="Times New Roman" w:hAnsi="Times New Roman" w:cs="Times New Roman"/>
          <w:sz w:val="24"/>
          <w:szCs w:val="24"/>
        </w:rPr>
        <w:t xml:space="preserve">Calendário Oficial do Município, poderá ser preferencialmente realizado no Parque Luís </w:t>
      </w:r>
      <w:proofErr w:type="spellStart"/>
      <w:r w:rsidR="002D443C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="002D443C">
        <w:rPr>
          <w:rFonts w:ascii="Times New Roman" w:hAnsi="Times New Roman" w:cs="Times New Roman"/>
          <w:sz w:val="24"/>
          <w:szCs w:val="24"/>
        </w:rPr>
        <w:t xml:space="preserve"> (Parque da Juventude), podendo por conveniência, estendido a outros espaços públicos</w:t>
      </w:r>
      <w:r w:rsidR="00915478">
        <w:rPr>
          <w:rFonts w:ascii="Times New Roman" w:hAnsi="Times New Roman" w:cs="Times New Roman"/>
          <w:sz w:val="24"/>
          <w:szCs w:val="24"/>
        </w:rPr>
        <w:t xml:space="preserve">, a </w:t>
      </w:r>
      <w:r w:rsidR="002D443C">
        <w:rPr>
          <w:rFonts w:ascii="Times New Roman" w:hAnsi="Times New Roman" w:cs="Times New Roman"/>
          <w:sz w:val="24"/>
          <w:szCs w:val="24"/>
        </w:rPr>
        <w:t xml:space="preserve">critério do Poder Executivo. </w:t>
      </w:r>
    </w:p>
    <w:p w:rsidR="00E8162F" w:rsidRPr="00A875BB" w:rsidRDefault="00E8162F" w:rsidP="006C49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E554A" w:rsidRDefault="00A875BB" w:rsidP="006C49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 xml:space="preserve">            Art.2º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915478">
        <w:rPr>
          <w:rFonts w:ascii="Times New Roman" w:hAnsi="Times New Roman" w:cs="Times New Roman"/>
          <w:sz w:val="24"/>
          <w:szCs w:val="24"/>
        </w:rPr>
        <w:t>Ficará a critério do Poder Público Municipal, firmar parcerias ou Termo de Cooperação Técnica com a Associação Comercial e Industrial de Itatiba – AICITA, a fim de que sejam convidadas empresas sediadas neste município, para participarem do evento, estendendo-se tal convite à todas as entidades públicas e privadas.</w:t>
      </w:r>
    </w:p>
    <w:p w:rsidR="00915478" w:rsidRDefault="00915478" w:rsidP="006C49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15478" w:rsidRPr="00915478" w:rsidRDefault="00915478" w:rsidP="006C49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5478">
        <w:rPr>
          <w:rFonts w:ascii="Times New Roman" w:hAnsi="Times New Roman" w:cs="Times New Roman"/>
          <w:sz w:val="24"/>
          <w:szCs w:val="24"/>
        </w:rPr>
        <w:t xml:space="preserve"> </w:t>
      </w:r>
      <w:r w:rsidRPr="00915478">
        <w:rPr>
          <w:rStyle w:val="ilfuvd"/>
          <w:rFonts w:ascii="Times New Roman" w:hAnsi="Times New Roman" w:cs="Times New Roman"/>
          <w:sz w:val="24"/>
          <w:szCs w:val="24"/>
        </w:rPr>
        <w:t>§</w:t>
      </w:r>
      <w:r>
        <w:rPr>
          <w:rStyle w:val="ilfuvd"/>
        </w:rPr>
        <w:t xml:space="preserve"> </w:t>
      </w:r>
      <w:r w:rsidRPr="00D4207D">
        <w:rPr>
          <w:rFonts w:ascii="Times New Roman" w:hAnsi="Times New Roman" w:cs="Times New Roman"/>
          <w:b/>
          <w:sz w:val="24"/>
          <w:szCs w:val="24"/>
        </w:rPr>
        <w:t>Único.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evento ‘Primeiro Emprego’, </w:t>
      </w:r>
      <w:r w:rsidR="00EE223F">
        <w:rPr>
          <w:rFonts w:ascii="Times New Roman" w:hAnsi="Times New Roman" w:cs="Times New Roman"/>
          <w:sz w:val="24"/>
          <w:szCs w:val="24"/>
        </w:rPr>
        <w:t xml:space="preserve">o Poder Público poderá </w:t>
      </w:r>
      <w:r w:rsidR="00671F6E">
        <w:rPr>
          <w:rFonts w:ascii="Times New Roman" w:hAnsi="Times New Roman" w:cs="Times New Roman"/>
          <w:sz w:val="24"/>
          <w:szCs w:val="24"/>
        </w:rPr>
        <w:t>através de</w:t>
      </w:r>
      <w:r w:rsidR="00EE223F">
        <w:rPr>
          <w:rFonts w:ascii="Times New Roman" w:hAnsi="Times New Roman" w:cs="Times New Roman"/>
          <w:sz w:val="24"/>
          <w:szCs w:val="24"/>
        </w:rPr>
        <w:t xml:space="preserve"> parcerias privadas auxiliar na orientação de preparo de currículo.</w:t>
      </w:r>
    </w:p>
    <w:p w:rsidR="00DE554A" w:rsidRDefault="00DE554A" w:rsidP="006C49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Pr="00A875BB" w:rsidRDefault="00DE554A" w:rsidP="006C49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Art.</w:t>
      </w:r>
      <w:r w:rsidRPr="00DE554A">
        <w:rPr>
          <w:rFonts w:ascii="Times New Roman" w:hAnsi="Times New Roman" w:cs="Times New Roman"/>
          <w:b/>
          <w:sz w:val="24"/>
          <w:szCs w:val="24"/>
        </w:rPr>
        <w:t>3º</w:t>
      </w:r>
      <w:r w:rsidRPr="00DE554A">
        <w:rPr>
          <w:rFonts w:ascii="Times New Roman" w:hAnsi="Times New Roman" w:cs="Times New Roman"/>
          <w:sz w:val="24"/>
          <w:szCs w:val="24"/>
        </w:rPr>
        <w:t xml:space="preserve">. </w:t>
      </w:r>
      <w:r w:rsidR="00EE223F">
        <w:rPr>
          <w:rFonts w:ascii="Times New Roman" w:hAnsi="Times New Roman" w:cs="Times New Roman"/>
          <w:sz w:val="24"/>
          <w:szCs w:val="24"/>
        </w:rPr>
        <w:t>Fica a critério do Poder Executivo fazer a divulgação junto a rede escolar do município de Itatiba.</w:t>
      </w:r>
    </w:p>
    <w:p w:rsidR="00A875BB" w:rsidRPr="00A875BB" w:rsidRDefault="00A875BB" w:rsidP="006C492B">
      <w:pPr>
        <w:pStyle w:val="NormalWeb"/>
        <w:spacing w:before="0" w:beforeAutospacing="0" w:after="161" w:afterAutospacing="0"/>
        <w:contextualSpacing/>
        <w:jc w:val="both"/>
      </w:pPr>
    </w:p>
    <w:p w:rsidR="00A875BB" w:rsidRDefault="00A875BB" w:rsidP="006C492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>
        <w:rPr>
          <w:b/>
        </w:rPr>
        <w:t xml:space="preserve">          </w:t>
      </w:r>
      <w:r w:rsidR="00A02B9B">
        <w:rPr>
          <w:b/>
        </w:rPr>
        <w:t xml:space="preserve">  </w:t>
      </w:r>
      <w:r w:rsidR="00DE554A">
        <w:rPr>
          <w:b/>
        </w:rPr>
        <w:t>Art.4</w:t>
      </w:r>
      <w:r w:rsidR="00DE554A" w:rsidRPr="00A875BB">
        <w:rPr>
          <w:b/>
        </w:rPr>
        <w:t>º</w:t>
      </w:r>
      <w:r w:rsidR="00DE554A" w:rsidRPr="00A875BB">
        <w:t xml:space="preserve">. </w:t>
      </w:r>
      <w:r w:rsidR="00EE223F">
        <w:t>O Poder Executivo observando os princípios da oportunidade e conveniência, fica autorizado a regulamentar a presente Lei, se necessário.</w:t>
      </w:r>
    </w:p>
    <w:p w:rsidR="00E8162F" w:rsidRDefault="00E8162F" w:rsidP="006C492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  <w:rPr>
          <w:b/>
        </w:rPr>
      </w:pPr>
      <w:r>
        <w:rPr>
          <w:b/>
        </w:rPr>
        <w:t xml:space="preserve"> </w:t>
      </w:r>
    </w:p>
    <w:p w:rsidR="00E8162F" w:rsidRPr="00C7393C" w:rsidRDefault="00E8162F" w:rsidP="006C492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  <w:jc w:val="both"/>
      </w:pPr>
      <w:r>
        <w:rPr>
          <w:b/>
        </w:rPr>
        <w:t>Art.5</w:t>
      </w:r>
      <w:r w:rsidRPr="00A875BB">
        <w:rPr>
          <w:b/>
        </w:rPr>
        <w:t>º</w:t>
      </w:r>
      <w:r w:rsidRPr="00A875BB">
        <w:t>.</w:t>
      </w:r>
      <w:r>
        <w:t xml:space="preserve"> </w:t>
      </w:r>
      <w:r w:rsidRPr="006B1909">
        <w:t xml:space="preserve">Esta Lei entrará em </w:t>
      </w:r>
      <w:r w:rsidR="00915478">
        <w:t>vigor na data de sua publicação, revogadas as disposições em contrário.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478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EE223F">
        <w:rPr>
          <w:rFonts w:ascii="Times New Roman" w:hAnsi="Times New Roman" w:cs="Times New Roman"/>
          <w:sz w:val="24"/>
          <w:szCs w:val="24"/>
        </w:rPr>
        <w:t xml:space="preserve">, </w:t>
      </w:r>
      <w:r w:rsidR="00B03B68">
        <w:rPr>
          <w:rFonts w:ascii="Times New Roman" w:hAnsi="Times New Roman" w:cs="Times New Roman"/>
          <w:sz w:val="24"/>
          <w:szCs w:val="24"/>
        </w:rPr>
        <w:t xml:space="preserve">15 de </w:t>
      </w:r>
      <w:proofErr w:type="gramStart"/>
      <w:r w:rsidR="00B03B68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="00B03B68">
        <w:rPr>
          <w:rFonts w:ascii="Times New Roman" w:hAnsi="Times New Roman" w:cs="Times New Roman"/>
          <w:sz w:val="24"/>
          <w:szCs w:val="24"/>
        </w:rPr>
        <w:t xml:space="preserve"> de 2018</w:t>
      </w:r>
      <w:r w:rsidR="00B03B68" w:rsidRPr="00C7393C">
        <w:rPr>
          <w:rFonts w:ascii="Times New Roman" w:hAnsi="Times New Roman" w:cs="Times New Roman"/>
          <w:sz w:val="24"/>
          <w:szCs w:val="24"/>
        </w:rPr>
        <w:t>.</w:t>
      </w:r>
    </w:p>
    <w:p w:rsidR="00B03B68" w:rsidRPr="00C7393C" w:rsidRDefault="00B03B68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1909" w:rsidRPr="000C17E5" w:rsidRDefault="00EF4A1A" w:rsidP="000C17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Pr="00C7393C">
        <w:rPr>
          <w:rFonts w:ascii="Times New Roman" w:hAnsi="Times New Roman" w:cs="Times New Roman"/>
          <w:sz w:val="24"/>
          <w:szCs w:val="24"/>
        </w:rPr>
        <w:t>Vereador - PPS</w:t>
      </w:r>
    </w:p>
    <w:sectPr w:rsidR="006B1909" w:rsidRPr="000C17E5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46d241a5e6a44a69"/>
      <w:headerReference w:type="even" r:id="R8ff4ddd1f3534db2"/>
      <w:headerReference w:type="first" r:id="R876d0bc8f5cd49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f4d90ec39849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906E1"/>
    <w:rsid w:val="000B2346"/>
    <w:rsid w:val="000C17E5"/>
    <w:rsid w:val="0017391D"/>
    <w:rsid w:val="001834D6"/>
    <w:rsid w:val="00235B5B"/>
    <w:rsid w:val="00245B88"/>
    <w:rsid w:val="002A1728"/>
    <w:rsid w:val="002B4395"/>
    <w:rsid w:val="002D443C"/>
    <w:rsid w:val="003019AE"/>
    <w:rsid w:val="003724EA"/>
    <w:rsid w:val="004C2E77"/>
    <w:rsid w:val="0065001D"/>
    <w:rsid w:val="006717D0"/>
    <w:rsid w:val="00671F6E"/>
    <w:rsid w:val="0069526B"/>
    <w:rsid w:val="006B1909"/>
    <w:rsid w:val="006B68C9"/>
    <w:rsid w:val="006C492B"/>
    <w:rsid w:val="00751BFE"/>
    <w:rsid w:val="007565F0"/>
    <w:rsid w:val="00764869"/>
    <w:rsid w:val="008003DF"/>
    <w:rsid w:val="008222BF"/>
    <w:rsid w:val="00841111"/>
    <w:rsid w:val="008B5104"/>
    <w:rsid w:val="008D0920"/>
    <w:rsid w:val="008E13A3"/>
    <w:rsid w:val="00913C8D"/>
    <w:rsid w:val="00915478"/>
    <w:rsid w:val="00975EE8"/>
    <w:rsid w:val="00981806"/>
    <w:rsid w:val="009A34D0"/>
    <w:rsid w:val="00A02B9B"/>
    <w:rsid w:val="00A36122"/>
    <w:rsid w:val="00A509C6"/>
    <w:rsid w:val="00A875BB"/>
    <w:rsid w:val="00AD6A34"/>
    <w:rsid w:val="00B03866"/>
    <w:rsid w:val="00B03B68"/>
    <w:rsid w:val="00B444E8"/>
    <w:rsid w:val="00C129F7"/>
    <w:rsid w:val="00C2432D"/>
    <w:rsid w:val="00D058CF"/>
    <w:rsid w:val="00D4207D"/>
    <w:rsid w:val="00D46C4A"/>
    <w:rsid w:val="00D75A65"/>
    <w:rsid w:val="00D9661B"/>
    <w:rsid w:val="00DE554A"/>
    <w:rsid w:val="00E06433"/>
    <w:rsid w:val="00E42579"/>
    <w:rsid w:val="00E8162F"/>
    <w:rsid w:val="00ED75B3"/>
    <w:rsid w:val="00EE223F"/>
    <w:rsid w:val="00EF4A1A"/>
    <w:rsid w:val="00F30162"/>
    <w:rsid w:val="00F50478"/>
    <w:rsid w:val="00F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  <w:style w:type="character" w:customStyle="1" w:styleId="ilfuvd">
    <w:name w:val="ilfuvd"/>
    <w:basedOn w:val="Fontepargpadro"/>
    <w:rsid w:val="0091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6d241a5e6a44a69" /><Relationship Type="http://schemas.openxmlformats.org/officeDocument/2006/relationships/header" Target="/word/header2.xml" Id="R8ff4ddd1f3534db2" /><Relationship Type="http://schemas.openxmlformats.org/officeDocument/2006/relationships/header" Target="/word/header3.xml" Id="R876d0bc8f5cd494d" /><Relationship Type="http://schemas.openxmlformats.org/officeDocument/2006/relationships/image" Target="/word/media/85175c83-50d2-4e00-9edb-611cb1ad8395.png" Id="R0ea01de5d07c47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5175c83-50d2-4e00-9edb-611cb1ad8395.png" Id="R94f4d90ec39849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F3A5-1A14-432A-8A0E-EABF16F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19</cp:revision>
  <cp:lastPrinted>2018-09-04T15:51:00Z</cp:lastPrinted>
  <dcterms:created xsi:type="dcterms:W3CDTF">2018-08-29T21:03:00Z</dcterms:created>
  <dcterms:modified xsi:type="dcterms:W3CDTF">2018-10-15T15:03:00Z</dcterms:modified>
</cp:coreProperties>
</file>