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05" w:rsidRPr="00EE1A05" w:rsidRDefault="00EE1A05" w:rsidP="00EE1A05">
      <w:pPr>
        <w:tabs>
          <w:tab w:val="left" w:pos="330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A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</w:t>
      </w:r>
      <w:r w:rsidRPr="00EE1A05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Nº</w:t>
      </w:r>
    </w:p>
    <w:p w:rsidR="00EE1A05" w:rsidRPr="00EE1A05" w:rsidRDefault="00EE1A05" w:rsidP="00EE1A05">
      <w:pPr>
        <w:tabs>
          <w:tab w:val="left" w:pos="3300"/>
        </w:tabs>
        <w:ind w:left="363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A05" w:rsidRPr="00EE1A05" w:rsidRDefault="00EE1A05" w:rsidP="00EE1A05">
      <w:pPr>
        <w:tabs>
          <w:tab w:val="left" w:pos="3300"/>
        </w:tabs>
        <w:ind w:left="5500"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E1A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“Institui o programa Bueiro Ecológico no município e dá outras providências”</w:t>
      </w: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A CÂMARA MUICIPAL APROVA:</w:t>
      </w: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Art. 1</w:t>
      </w:r>
      <w:r w:rsidR="00C660CC" w:rsidRPr="00EE1A05">
        <w:rPr>
          <w:rFonts w:ascii="Times New Roman" w:hAnsi="Times New Roman" w:cs="Times New Roman"/>
          <w:sz w:val="24"/>
          <w:szCs w:val="24"/>
        </w:rPr>
        <w:t>° O poder executivo muni</w:t>
      </w:r>
      <w:r w:rsidRPr="00EE1A05">
        <w:rPr>
          <w:rFonts w:ascii="Times New Roman" w:hAnsi="Times New Roman" w:cs="Times New Roman"/>
          <w:sz w:val="24"/>
          <w:szCs w:val="24"/>
        </w:rPr>
        <w:t xml:space="preserve">cipal exigirá dos empreendedores nos projetos de </w:t>
      </w:r>
      <w:r w:rsidR="00C660CC" w:rsidRPr="00EE1A05">
        <w:rPr>
          <w:rFonts w:ascii="Times New Roman" w:hAnsi="Times New Roman" w:cs="Times New Roman"/>
          <w:sz w:val="24"/>
          <w:szCs w:val="24"/>
        </w:rPr>
        <w:t>empreendimentos</w:t>
      </w:r>
      <w:r w:rsidRPr="00EE1A05">
        <w:rPr>
          <w:rFonts w:ascii="Times New Roman" w:hAnsi="Times New Roman" w:cs="Times New Roman"/>
          <w:sz w:val="24"/>
          <w:szCs w:val="24"/>
        </w:rPr>
        <w:t xml:space="preserve"> imobiliários residenciais e/ou </w:t>
      </w:r>
      <w:r w:rsidR="00C660CC" w:rsidRPr="00EE1A05">
        <w:rPr>
          <w:rFonts w:ascii="Times New Roman" w:hAnsi="Times New Roman" w:cs="Times New Roman"/>
          <w:sz w:val="24"/>
          <w:szCs w:val="24"/>
        </w:rPr>
        <w:t>comerciais</w:t>
      </w:r>
      <w:r w:rsidRPr="00EE1A05">
        <w:rPr>
          <w:rFonts w:ascii="Times New Roman" w:hAnsi="Times New Roman" w:cs="Times New Roman"/>
          <w:sz w:val="24"/>
          <w:szCs w:val="24"/>
        </w:rPr>
        <w:t xml:space="preserve">, a instalação de </w:t>
      </w:r>
      <w:r w:rsidR="00EE1A05">
        <w:rPr>
          <w:rFonts w:ascii="Times New Roman" w:hAnsi="Times New Roman" w:cs="Times New Roman"/>
          <w:sz w:val="24"/>
          <w:szCs w:val="24"/>
        </w:rPr>
        <w:t>“B</w:t>
      </w:r>
      <w:r w:rsidRPr="00EE1A05">
        <w:rPr>
          <w:rFonts w:ascii="Times New Roman" w:hAnsi="Times New Roman" w:cs="Times New Roman"/>
          <w:sz w:val="24"/>
          <w:szCs w:val="24"/>
        </w:rPr>
        <w:t>ueiros Ecológicos”, conforme diretrizes que serão fornecidas pela secretaria de obras.</w:t>
      </w: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§ único. Os bueiros ecológicos são recipientes que serão acoplados nos bueiros existentes em ruas e avenidas públicas, visando coletar e impedir o escoamento pelas galerias de águas pluvi</w:t>
      </w:r>
      <w:r w:rsidR="00C660CC" w:rsidRPr="00EE1A05">
        <w:rPr>
          <w:rFonts w:ascii="Times New Roman" w:hAnsi="Times New Roman" w:cs="Times New Roman"/>
          <w:sz w:val="24"/>
          <w:szCs w:val="24"/>
        </w:rPr>
        <w:t>ais.</w:t>
      </w:r>
    </w:p>
    <w:p w:rsidR="00C660CC" w:rsidRPr="00EE1A05" w:rsidRDefault="00C660CC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Art. 2° Para bueiros já existentes em ruas e avenidas, o poder executivo, mediante planejamento e observando os princípios da oportunidade e conveniência, poderá exigir, como contrapartida, a doação desses equipamentos para futura instalação pelo poder público.</w:t>
      </w:r>
    </w:p>
    <w:p w:rsidR="00C660CC" w:rsidRPr="00EE1A05" w:rsidRDefault="00C660CC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Art. 3° O poder executivo fica autorizado a regulamentar, se necessário, a presente lei.</w:t>
      </w:r>
    </w:p>
    <w:p w:rsidR="00C660CC" w:rsidRPr="00EE1A05" w:rsidRDefault="00C660CC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 xml:space="preserve">Art.4°Esta lei entrará em vigor na data </w:t>
      </w:r>
      <w:bookmarkStart w:id="0" w:name="_GoBack"/>
      <w:bookmarkEnd w:id="0"/>
      <w:r w:rsidRPr="00EE1A05">
        <w:rPr>
          <w:rFonts w:ascii="Times New Roman" w:hAnsi="Times New Roman" w:cs="Times New Roman"/>
          <w:sz w:val="24"/>
          <w:szCs w:val="24"/>
        </w:rPr>
        <w:t xml:space="preserve">de sua publicação, revogadas as disposições em contrário. </w:t>
      </w: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006BB3" w:rsidRPr="00EE1A05" w:rsidRDefault="00006BB3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E1A05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EE1A05">
        <w:rPr>
          <w:rFonts w:ascii="Times New Roman" w:hAnsi="Times New Roman" w:cs="Times New Roman"/>
          <w:sz w:val="24"/>
          <w:szCs w:val="24"/>
        </w:rPr>
        <w:t xml:space="preserve"> </w:t>
      </w:r>
      <w:r w:rsidRPr="00EE1A05">
        <w:rPr>
          <w:rFonts w:ascii="Times New Roman" w:hAnsi="Times New Roman" w:cs="Times New Roman"/>
          <w:sz w:val="24"/>
          <w:szCs w:val="24"/>
        </w:rPr>
        <w:t>31 de outubro de 2018</w:t>
      </w: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E1A05">
        <w:rPr>
          <w:rFonts w:ascii="Times New Roman" w:hAnsi="Times New Roman" w:cs="Times New Roman"/>
          <w:sz w:val="24"/>
          <w:szCs w:val="24"/>
        </w:rPr>
        <w:t>Fernando Soares</w:t>
      </w:r>
    </w:p>
    <w:p w:rsidR="00EE1A05" w:rsidRPr="00EE1A05" w:rsidRDefault="00EE1A05" w:rsidP="00EE1A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E1A05">
        <w:rPr>
          <w:rFonts w:ascii="Times New Roman" w:hAnsi="Times New Roman" w:cs="Times New Roman"/>
          <w:sz w:val="24"/>
          <w:szCs w:val="24"/>
        </w:rPr>
        <w:t>Vereador-PR</w:t>
      </w: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006BB3" w:rsidRDefault="00006BB3"/>
    <w:p w:rsidR="00006BB3" w:rsidRDefault="00006BB3"/>
    <w:p w:rsidR="00EE1A05" w:rsidRDefault="00EE1A05"/>
    <w:p w:rsidR="00EE1A05" w:rsidRDefault="00EE1A05"/>
    <w:p w:rsidR="00006BB3" w:rsidRDefault="00006BB3" w:rsidP="00EE1A05">
      <w:pPr>
        <w:ind w:firstLine="0"/>
      </w:pPr>
    </w:p>
    <w:p w:rsidR="00A67055" w:rsidRPr="00EE1A05" w:rsidRDefault="00877522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877522" w:rsidRPr="00EE1A05" w:rsidRDefault="00877522">
      <w:pPr>
        <w:rPr>
          <w:rFonts w:ascii="Times New Roman" w:hAnsi="Times New Roman" w:cs="Times New Roman"/>
          <w:sz w:val="24"/>
          <w:szCs w:val="24"/>
        </w:rPr>
      </w:pPr>
    </w:p>
    <w:p w:rsidR="00877522" w:rsidRPr="00EE1A05" w:rsidRDefault="00877522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 xml:space="preserve">A situação caótica dos bueiros nas ruas e avenidas tem sido o grande vilão para a ocorrência de alagamentos em muitos pontos a cidade. É sabido que os bueiros, principalmente aqueles construídos a muitos não suportam o correto escoamento das águas pluviais, mas tais situações ocorrem principalmente pela enorme quantidade lixo que são levados </w:t>
      </w:r>
      <w:proofErr w:type="gramStart"/>
      <w:r w:rsidRPr="00EE1A0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E1A05">
        <w:rPr>
          <w:rFonts w:ascii="Times New Roman" w:hAnsi="Times New Roman" w:cs="Times New Roman"/>
          <w:sz w:val="24"/>
          <w:szCs w:val="24"/>
        </w:rPr>
        <w:t xml:space="preserve"> esses bueiros.</w:t>
      </w:r>
    </w:p>
    <w:p w:rsidR="00877522" w:rsidRPr="00EE1A05" w:rsidRDefault="00877522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Sabe-se, contudo, que, muitas cidades estão adotando um sistema chamado de “Bueiro ecológico que evita a entrada de lixo nos bueiros, mas que principalmente, facilite a sua limpeza de forma rápida e eficiente.</w:t>
      </w:r>
    </w:p>
    <w:p w:rsidR="00877522" w:rsidRPr="00EE1A05" w:rsidRDefault="00877522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Importante frisar que a limpeza manual como ocorre nos dias atuais, além de não eficiente, ainda colocam os trabalhadores em situação de risco pelo acúmulo de todo tipo de lixo nos bueiros</w:t>
      </w:r>
      <w:r w:rsidR="008847FB" w:rsidRPr="00EE1A05">
        <w:rPr>
          <w:rFonts w:ascii="Times New Roman" w:hAnsi="Times New Roman" w:cs="Times New Roman"/>
          <w:sz w:val="24"/>
          <w:szCs w:val="24"/>
        </w:rPr>
        <w:t>.</w:t>
      </w:r>
    </w:p>
    <w:p w:rsidR="008847FB" w:rsidRPr="00EE1A05" w:rsidRDefault="008847FB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Por isso, o que se propõe com a presente lei é que o município passe a exigir dos novos empreendimentos que os bueiros que forem construídos que passem a utilizar esse sistema por meio qual são instalados esses equipamentos que são removíveis, portanto, de fácil e rápida limpeza.</w:t>
      </w:r>
    </w:p>
    <w:p w:rsidR="008847FB" w:rsidRPr="00EE1A05" w:rsidRDefault="00FB2904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Diga-se que esse equipamento que é feito de plástico, inteiramente sustentável e com capacidade de reter a</w:t>
      </w:r>
      <w:r w:rsidR="00E824AF" w:rsidRPr="00EE1A05">
        <w:rPr>
          <w:rFonts w:ascii="Times New Roman" w:hAnsi="Times New Roman" w:cs="Times New Roman"/>
          <w:sz w:val="24"/>
          <w:szCs w:val="24"/>
        </w:rPr>
        <w:t xml:space="preserve"> integralidade do lixo, já que instalados no interior dos bueiros, o equipamento capta o lixo, mas deixa a água passar graças aos furos na lateral e no fundo.</w:t>
      </w:r>
    </w:p>
    <w:p w:rsidR="00E824AF" w:rsidRPr="00EE1A05" w:rsidRDefault="00E824AF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Portanto, trata-se de uma alternativa sustentável e de fácil aplicação e com benefícios extremamente positivos, facilitando a rápida limpeza e inclusive sem riscos aos trabalhadores.</w:t>
      </w:r>
    </w:p>
    <w:p w:rsidR="00E824AF" w:rsidRPr="00EE1A05" w:rsidRDefault="00E824AF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Esses equipamentos</w:t>
      </w:r>
      <w:r w:rsidR="00A505D9" w:rsidRPr="00EE1A05">
        <w:rPr>
          <w:rFonts w:ascii="Times New Roman" w:hAnsi="Times New Roman" w:cs="Times New Roman"/>
          <w:sz w:val="24"/>
          <w:szCs w:val="24"/>
        </w:rPr>
        <w:t xml:space="preserve"> possuem custos extremamente baixos em comparação aos benefícios que oferecem, como serão suportados pelos empreendedores nenhum custo adicional haverá ao poder público municipal.</w:t>
      </w:r>
    </w:p>
    <w:p w:rsidR="00A505D9" w:rsidRPr="00EE1A05" w:rsidRDefault="00A505D9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Por outro lado, também entende que a medida pode ser estendida aos bueiros já existentes nas ruas e avenidas, mediante projetos e planejamento do poder público, mediante a utilização de contrapartidas de empreendedores. Sabe-se que muitas obras e serviços vem sendo executados mediante a utilização de contrapartidas exigidas pelo poder público, situação que também implica reconhecer a inexistência de custos ou despesas ao erário público.</w:t>
      </w:r>
    </w:p>
    <w:p w:rsidR="00A505D9" w:rsidRPr="00EE1A05" w:rsidRDefault="00A505D9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>Por tais motivos, espera-se pela aprovação desta propositura pelos nobres pares.</w:t>
      </w: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>
      <w:pPr>
        <w:rPr>
          <w:rFonts w:ascii="Times New Roman" w:hAnsi="Times New Roman" w:cs="Times New Roman"/>
          <w:sz w:val="24"/>
          <w:szCs w:val="24"/>
        </w:rPr>
      </w:pPr>
    </w:p>
    <w:p w:rsidR="00A505D9" w:rsidRPr="00EE1A05" w:rsidRDefault="00A505D9">
      <w:pPr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b/>
          <w:sz w:val="24"/>
          <w:szCs w:val="24"/>
        </w:rPr>
        <w:t xml:space="preserve">                          SALA DAS SESSÕES,</w:t>
      </w:r>
      <w:r w:rsidRPr="00EE1A05">
        <w:rPr>
          <w:rFonts w:ascii="Times New Roman" w:hAnsi="Times New Roman" w:cs="Times New Roman"/>
          <w:sz w:val="24"/>
          <w:szCs w:val="24"/>
        </w:rPr>
        <w:t xml:space="preserve"> 31 de outubro de 2018</w:t>
      </w: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05" w:rsidRPr="00EE1A05" w:rsidRDefault="00EE1A05" w:rsidP="00EE1A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E1A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1A05">
        <w:rPr>
          <w:rFonts w:ascii="Times New Roman" w:hAnsi="Times New Roman" w:cs="Times New Roman"/>
          <w:sz w:val="24"/>
          <w:szCs w:val="24"/>
        </w:rPr>
        <w:t xml:space="preserve"> Fernando Soares</w:t>
      </w:r>
    </w:p>
    <w:p w:rsidR="00EE1A05" w:rsidRPr="00EE1A05" w:rsidRDefault="00EE1A05" w:rsidP="00EE1A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1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E1A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1A05">
        <w:rPr>
          <w:rFonts w:ascii="Times New Roman" w:hAnsi="Times New Roman" w:cs="Times New Roman"/>
          <w:sz w:val="24"/>
          <w:szCs w:val="24"/>
        </w:rPr>
        <w:t>Vereador-PR</w:t>
      </w:r>
    </w:p>
    <w:p w:rsidR="00877522" w:rsidRPr="00EE1A05" w:rsidRDefault="00877522">
      <w:pPr>
        <w:rPr>
          <w:rFonts w:ascii="Times New Roman" w:hAnsi="Times New Roman" w:cs="Times New Roman"/>
          <w:sz w:val="24"/>
          <w:szCs w:val="24"/>
        </w:rPr>
      </w:pPr>
    </w:p>
    <w:sectPr w:rsidR="00877522" w:rsidRPr="00EE1A0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831b18d8da33447e"/>
      <w:headerReference w:type="even" r:id="R31ab05a8b356460a"/>
      <w:headerReference w:type="first" r:id="R00e39f336e9c4f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6b7320082343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2"/>
    <w:rsid w:val="00006BB3"/>
    <w:rsid w:val="004A0215"/>
    <w:rsid w:val="00877522"/>
    <w:rsid w:val="008847FB"/>
    <w:rsid w:val="008A0FEA"/>
    <w:rsid w:val="00A505D9"/>
    <w:rsid w:val="00A67055"/>
    <w:rsid w:val="00C660CC"/>
    <w:rsid w:val="00E824AF"/>
    <w:rsid w:val="00EE1A05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4184-CB74-4AAB-A15C-A3B68AD6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31b18d8da33447e" /><Relationship Type="http://schemas.openxmlformats.org/officeDocument/2006/relationships/header" Target="/word/header2.xml" Id="R31ab05a8b356460a" /><Relationship Type="http://schemas.openxmlformats.org/officeDocument/2006/relationships/header" Target="/word/header3.xml" Id="R00e39f336e9c4f28" /><Relationship Type="http://schemas.openxmlformats.org/officeDocument/2006/relationships/image" Target="/word/media/afba74f0-1e3b-4bc7-a315-364f6e28d0ac.png" Id="Rd1d54f27fbb544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ba74f0-1e3b-4bc7-a315-364f6e28d0ac.png" Id="R5f6b7320082343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dcterms:created xsi:type="dcterms:W3CDTF">2018-10-30T19:54:00Z</dcterms:created>
  <dcterms:modified xsi:type="dcterms:W3CDTF">2018-10-31T13:44:00Z</dcterms:modified>
</cp:coreProperties>
</file>