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009" w:rsidRPr="005F1425" w:rsidRDefault="00A056D7" w:rsidP="00FE2B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425">
        <w:rPr>
          <w:rFonts w:ascii="Times New Roman" w:hAnsi="Times New Roman" w:cs="Times New Roman"/>
          <w:b/>
          <w:sz w:val="24"/>
          <w:szCs w:val="24"/>
          <w:u w:val="single"/>
        </w:rPr>
        <w:t>PALÁCIO 1º DE NOVEMBRO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</w:p>
    <w:p w:rsidR="00A056D7" w:rsidRPr="005F1425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  <w:r w:rsidRPr="005F1425">
        <w:rPr>
          <w:rFonts w:ascii="Times New Roman" w:hAnsi="Times New Roman" w:cs="Times New Roman"/>
          <w:sz w:val="24"/>
          <w:szCs w:val="24"/>
        </w:rPr>
        <w:t xml:space="preserve">EMENDA MODIFICATIVA Nº  </w:t>
      </w:r>
      <w:r w:rsidR="00F931F6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Pr="005F1425">
        <w:rPr>
          <w:rFonts w:ascii="Times New Roman" w:hAnsi="Times New Roman" w:cs="Times New Roman"/>
          <w:sz w:val="24"/>
          <w:szCs w:val="24"/>
        </w:rPr>
        <w:t xml:space="preserve"> AO PROJETO DE LEI Nº 85/2018, QUE </w:t>
      </w:r>
      <w:r w:rsidRPr="005F1425">
        <w:rPr>
          <w:rFonts w:ascii="Times New Roman" w:eastAsia="Arial" w:hAnsi="Times New Roman" w:cs="Times New Roman"/>
          <w:b/>
          <w:color w:val="00000A"/>
          <w:sz w:val="24"/>
          <w:szCs w:val="24"/>
          <w:shd w:val="clear" w:color="auto" w:fill="FFFFFF"/>
        </w:rPr>
        <w:t>“Estima a Receita e fixa a Despesa do Município de Itatiba para o exercício de 2019”</w:t>
      </w:r>
      <w:r w:rsidRPr="005F1425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  <w:t>.</w:t>
      </w:r>
    </w:p>
    <w:p w:rsidR="00A056D7" w:rsidRPr="005F1425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</w:p>
    <w:p w:rsidR="00A056D7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  <w:r w:rsidRPr="005F1425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  <w:t>A CAMARA MUNICIPAL DE ITATIBA APROVA:</w:t>
      </w:r>
    </w:p>
    <w:p w:rsidR="00FC0B3C" w:rsidRPr="005F1425" w:rsidRDefault="00FC0B3C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Artigo 3º - (...)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I – POR GATEGORIA ECONOMICA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(...)</w:t>
      </w:r>
    </w:p>
    <w:p w:rsidR="00A056D7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II – POR ÓRGÃO DA ADMINISTRAÇÃO / CLASSIFICAÇÃO INSTITUCIONAL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7"/>
        <w:gridCol w:w="5453"/>
        <w:gridCol w:w="2230"/>
      </w:tblGrid>
      <w:tr w:rsidR="00F545FA" w:rsidTr="00513414"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CÂMARA MUNICIPAL</w:t>
            </w:r>
          </w:p>
        </w:tc>
        <w:tc>
          <w:tcPr>
            <w:tcW w:w="2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  18.498.820,00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01.01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Câmara Municipal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R$   18.498.820,00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PREFEITURA MUNICIPAL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R$ 399.550.380,00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Gabinete do Prefeito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R$   2.296.280,00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Governo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R$   5.427.600,00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02.03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dos Negócios Jurídicos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R$   3.289.800,00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Ação Social Trabalho e Renda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072786" w:rsidP="00513414">
            <w:pPr>
              <w:pStyle w:val="Contedodatabela"/>
            </w:pPr>
            <w:r>
              <w:rPr>
                <w:rFonts w:ascii="Arial" w:hAnsi="Arial" w:cs="Arial"/>
              </w:rPr>
              <w:t>R$   9.6</w:t>
            </w:r>
            <w:r w:rsidR="00F545FA">
              <w:rPr>
                <w:rFonts w:ascii="Arial" w:hAnsi="Arial" w:cs="Arial"/>
              </w:rPr>
              <w:t>16.588,00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da Administração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R</w:t>
            </w:r>
            <w:proofErr w:type="gramStart"/>
            <w:r>
              <w:rPr>
                <w:rFonts w:ascii="Arial" w:hAnsi="Arial" w:cs="Arial"/>
              </w:rPr>
              <w:t>$  13.318.100</w:t>
            </w:r>
            <w:proofErr w:type="gramEnd"/>
            <w:r>
              <w:rPr>
                <w:rFonts w:ascii="Arial" w:hAnsi="Arial" w:cs="Arial"/>
              </w:rPr>
              <w:t>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Assuntos Institucionais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R$       513.500,00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02.07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Cultura e Turismo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R$     4.771.000,00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02.08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Esporte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R$    3.939.100,00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da Educação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R$ 147.903.000,00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02.10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Finanças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072786" w:rsidP="00513414">
            <w:pPr>
              <w:pStyle w:val="Contedodatabela"/>
            </w:pPr>
            <w:r>
              <w:rPr>
                <w:rFonts w:ascii="Arial" w:hAnsi="Arial" w:cs="Arial"/>
              </w:rPr>
              <w:t>R$   47.2</w:t>
            </w:r>
            <w:r w:rsidR="00F545FA">
              <w:rPr>
                <w:rFonts w:ascii="Arial" w:hAnsi="Arial" w:cs="Arial"/>
              </w:rPr>
              <w:t>49.600,00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Meio Ambiente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R$     4.300.000,00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Obras e Serviços Públicos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R$   46.393.100,00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da Saúde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R$   92.359.712,00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Defesa e Segurança do Cidadão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R$   12.654.700,00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lastRenderedPageBreak/>
              <w:t>02.16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Desenvolvimento Econômico e Habitação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</w:rPr>
              <w:t>R$     5.518.300,00</w:t>
            </w:r>
          </w:p>
        </w:tc>
      </w:tr>
      <w:tr w:rsidR="00F545FA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RESERVA DE CONTINGÊNCIA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    1.050.800,00</w:t>
            </w:r>
          </w:p>
        </w:tc>
      </w:tr>
      <w:tr w:rsidR="00F545FA" w:rsidTr="00513414">
        <w:tc>
          <w:tcPr>
            <w:tcW w:w="6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FA" w:rsidRDefault="00F545FA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R$ 419.100.000,00</w:t>
            </w:r>
          </w:p>
        </w:tc>
      </w:tr>
    </w:tbl>
    <w:p w:rsidR="00FC0B3C" w:rsidRPr="005F1425" w:rsidRDefault="00FC0B3C">
      <w:pPr>
        <w:rPr>
          <w:rFonts w:ascii="Times New Roman" w:hAnsi="Times New Roman" w:cs="Times New Roman"/>
          <w:sz w:val="24"/>
          <w:szCs w:val="24"/>
        </w:rPr>
      </w:pPr>
    </w:p>
    <w:p w:rsidR="00763547" w:rsidRPr="005F1425" w:rsidRDefault="00F5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127</w:t>
      </w:r>
      <w:r w:rsidR="00763547" w:rsidRPr="005F14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2100"/>
        <w:gridCol w:w="1830"/>
        <w:gridCol w:w="1548"/>
        <w:gridCol w:w="1512"/>
      </w:tblGrid>
      <w:tr w:rsidR="00763547" w:rsidRPr="005F1425" w:rsidTr="00072786">
        <w:tc>
          <w:tcPr>
            <w:tcW w:w="7083" w:type="dxa"/>
            <w:gridSpan w:val="4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12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F545FA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02.02.00 – SECRETARIA DE FINANÇAS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763547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02.02.01</w:t>
            </w:r>
            <w:r w:rsidR="00F5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SECRETARIA DE FINANÇAS</w:t>
            </w:r>
          </w:p>
        </w:tc>
      </w:tr>
      <w:tr w:rsidR="00763547" w:rsidRPr="005F1425" w:rsidTr="00072786">
        <w:tc>
          <w:tcPr>
            <w:tcW w:w="160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10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83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548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12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FC0B3C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</w:tc>
      </w:tr>
      <w:tr w:rsidR="00763547" w:rsidRPr="005F1425" w:rsidTr="00072786">
        <w:tc>
          <w:tcPr>
            <w:tcW w:w="160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3.3.90.39.00</w:t>
            </w:r>
          </w:p>
        </w:tc>
        <w:tc>
          <w:tcPr>
            <w:tcW w:w="2100" w:type="dxa"/>
          </w:tcPr>
          <w:p w:rsidR="00763547" w:rsidRPr="005F1425" w:rsidRDefault="00072786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04.122.0004.2.014</w:t>
            </w:r>
          </w:p>
        </w:tc>
        <w:tc>
          <w:tcPr>
            <w:tcW w:w="183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OUTROS </w:t>
            </w:r>
            <w:proofErr w:type="gramStart"/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  DE</w:t>
            </w:r>
            <w:proofErr w:type="gramEnd"/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TERCEIROS - PESSOA JURÍDICA</w:t>
            </w:r>
          </w:p>
        </w:tc>
        <w:tc>
          <w:tcPr>
            <w:tcW w:w="1548" w:type="dxa"/>
          </w:tcPr>
          <w:p w:rsidR="00763547" w:rsidRPr="005F1425" w:rsidRDefault="00072786" w:rsidP="00072786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11.500.000</w:t>
            </w:r>
            <w:r w:rsidR="00F54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12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547" w:rsidRPr="005F1425" w:rsidRDefault="00763547">
      <w:pPr>
        <w:rPr>
          <w:rFonts w:ascii="Times New Roman" w:hAnsi="Times New Roman" w:cs="Times New Roman"/>
          <w:sz w:val="24"/>
          <w:szCs w:val="24"/>
        </w:rPr>
      </w:pPr>
    </w:p>
    <w:p w:rsidR="00362268" w:rsidRPr="005F1425" w:rsidRDefault="00F5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98</w:t>
      </w:r>
      <w:r w:rsidR="00362268" w:rsidRPr="005F1425">
        <w:rPr>
          <w:rFonts w:ascii="Times New Roman" w:hAnsi="Times New Roman" w:cs="Times New Roman"/>
          <w:sz w:val="24"/>
          <w:szCs w:val="24"/>
        </w:rPr>
        <w:t>:</w:t>
      </w:r>
    </w:p>
    <w:p w:rsidR="006678A9" w:rsidRPr="005F1425" w:rsidRDefault="006678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6678A9" w:rsidRPr="005F1425" w:rsidTr="005F1425">
        <w:trPr>
          <w:trHeight w:val="520"/>
        </w:trPr>
        <w:tc>
          <w:tcPr>
            <w:tcW w:w="6926" w:type="dxa"/>
            <w:gridSpan w:val="4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90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02.04.00 – SECRETARIA DE AÇÃO SOCIAL, TRABALHO E RENDA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F545FA" w:rsidP="00072786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02.04.0</w:t>
            </w:r>
            <w:r w:rsidR="0033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6678A9"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– SASTRE/FMAS/</w:t>
            </w:r>
            <w:r w:rsidR="00072786">
              <w:rPr>
                <w:rFonts w:ascii="Times New Roman" w:eastAsia="Times New Roman" w:hAnsi="Times New Roman" w:cs="Times New Roman"/>
                <w:sz w:val="24"/>
                <w:szCs w:val="24"/>
              </w:rPr>
              <w:t>IDOSO</w:t>
            </w:r>
          </w:p>
        </w:tc>
      </w:tr>
      <w:tr w:rsidR="006678A9" w:rsidRPr="005F1425" w:rsidTr="005F1425">
        <w:trPr>
          <w:trHeight w:val="540"/>
        </w:trPr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</w:t>
            </w:r>
          </w:p>
        </w:tc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78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1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90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6678A9" w:rsidRPr="005F1425" w:rsidTr="005F1425">
        <w:trPr>
          <w:trHeight w:val="800"/>
        </w:trPr>
        <w:tc>
          <w:tcPr>
            <w:tcW w:w="8516" w:type="dxa"/>
            <w:gridSpan w:val="5"/>
          </w:tcPr>
          <w:p w:rsidR="006678A9" w:rsidRPr="005F1425" w:rsidRDefault="006678A9" w:rsidP="00FC0B3C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(...)</w:t>
            </w:r>
          </w:p>
        </w:tc>
      </w:tr>
      <w:tr w:rsidR="006678A9" w:rsidRPr="005F1425" w:rsidTr="005F1425">
        <w:trPr>
          <w:trHeight w:val="1620"/>
        </w:trPr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3.0.00.00.00</w:t>
            </w:r>
          </w:p>
        </w:tc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DESPESAS CORRENTES</w:t>
            </w:r>
          </w:p>
        </w:tc>
        <w:tc>
          <w:tcPr>
            <w:tcW w:w="141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6678A9" w:rsidRPr="005F1425" w:rsidRDefault="00072786" w:rsidP="00F545F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54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41.600,00</w:t>
            </w:r>
          </w:p>
        </w:tc>
      </w:tr>
    </w:tbl>
    <w:p w:rsidR="006678A9" w:rsidRPr="005F1425" w:rsidRDefault="006678A9">
      <w:pPr>
        <w:rPr>
          <w:rFonts w:ascii="Times New Roman" w:hAnsi="Times New Roman" w:cs="Times New Roman"/>
          <w:sz w:val="24"/>
          <w:szCs w:val="24"/>
        </w:rPr>
      </w:pPr>
    </w:p>
    <w:p w:rsidR="00FE2BB3" w:rsidRDefault="006678A9" w:rsidP="00CE0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25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5F1425" w:rsidRPr="005F1425" w:rsidRDefault="005F1425" w:rsidP="00CE0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8A9" w:rsidRPr="005F1425" w:rsidRDefault="00362268" w:rsidP="00CE0D47">
      <w:pPr>
        <w:jc w:val="both"/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 xml:space="preserve">A presente </w:t>
      </w:r>
      <w:r w:rsidR="00CE0D47" w:rsidRPr="005F1425">
        <w:rPr>
          <w:rFonts w:ascii="Times New Roman" w:hAnsi="Times New Roman" w:cs="Times New Roman"/>
          <w:sz w:val="24"/>
          <w:szCs w:val="24"/>
        </w:rPr>
        <w:t>Emenda</w:t>
      </w:r>
      <w:r w:rsidRPr="005F1425">
        <w:rPr>
          <w:rFonts w:ascii="Times New Roman" w:hAnsi="Times New Roman" w:cs="Times New Roman"/>
          <w:sz w:val="24"/>
          <w:szCs w:val="24"/>
        </w:rPr>
        <w:t xml:space="preserve"> visa assegurar recursos financeiros para ampliação de </w:t>
      </w:r>
      <w:r w:rsidR="00F545FA">
        <w:rPr>
          <w:rFonts w:ascii="Times New Roman" w:hAnsi="Times New Roman" w:cs="Times New Roman"/>
          <w:sz w:val="24"/>
          <w:szCs w:val="24"/>
        </w:rPr>
        <w:t>serviços de atenção ao idoso</w:t>
      </w:r>
      <w:r w:rsidR="00072786">
        <w:rPr>
          <w:rFonts w:ascii="Times New Roman" w:hAnsi="Times New Roman" w:cs="Times New Roman"/>
          <w:sz w:val="24"/>
          <w:szCs w:val="24"/>
        </w:rPr>
        <w:t>, bem como garantir qualidade de vida com autonomia, envelhecimento ativo e saudável e a prevenção do isolamento social.</w:t>
      </w:r>
    </w:p>
    <w:p w:rsidR="00CE0D47" w:rsidRDefault="00CE0D47" w:rsidP="00CE0D47">
      <w:pPr>
        <w:jc w:val="both"/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Portanto</w:t>
      </w:r>
      <w:r w:rsidR="00FC0B3C">
        <w:rPr>
          <w:rFonts w:ascii="Times New Roman" w:hAnsi="Times New Roman" w:cs="Times New Roman"/>
          <w:sz w:val="24"/>
          <w:szCs w:val="24"/>
        </w:rPr>
        <w:t>,</w:t>
      </w:r>
      <w:r w:rsidRPr="005F1425">
        <w:rPr>
          <w:rFonts w:ascii="Times New Roman" w:hAnsi="Times New Roman" w:cs="Times New Roman"/>
          <w:sz w:val="24"/>
          <w:szCs w:val="24"/>
        </w:rPr>
        <w:t xml:space="preserve"> sugerimos que a quantia de R$ </w:t>
      </w:r>
      <w:r w:rsidR="00072786">
        <w:rPr>
          <w:rFonts w:ascii="Times New Roman" w:hAnsi="Times New Roman" w:cs="Times New Roman"/>
          <w:sz w:val="24"/>
          <w:szCs w:val="24"/>
        </w:rPr>
        <w:t>500</w:t>
      </w:r>
      <w:r w:rsidRPr="005F1425">
        <w:rPr>
          <w:rFonts w:ascii="Times New Roman" w:hAnsi="Times New Roman" w:cs="Times New Roman"/>
          <w:sz w:val="24"/>
          <w:szCs w:val="24"/>
        </w:rPr>
        <w:t>.000,00 (</w:t>
      </w:r>
      <w:r w:rsidR="00072786">
        <w:rPr>
          <w:rFonts w:ascii="Times New Roman" w:hAnsi="Times New Roman" w:cs="Times New Roman"/>
          <w:sz w:val="24"/>
          <w:szCs w:val="24"/>
        </w:rPr>
        <w:t>quinhentos</w:t>
      </w:r>
      <w:r w:rsidRPr="005F1425">
        <w:rPr>
          <w:rFonts w:ascii="Times New Roman" w:hAnsi="Times New Roman" w:cs="Times New Roman"/>
          <w:sz w:val="24"/>
          <w:szCs w:val="24"/>
        </w:rPr>
        <w:t xml:space="preserve"> mil reais) seja retirada da rubrica “ Outros Serviços de Terceiros – Pessoa Jurídica” – previs</w:t>
      </w:r>
      <w:r w:rsidR="00FC0B3C">
        <w:rPr>
          <w:rFonts w:ascii="Times New Roman" w:hAnsi="Times New Roman" w:cs="Times New Roman"/>
          <w:sz w:val="24"/>
          <w:szCs w:val="24"/>
        </w:rPr>
        <w:t xml:space="preserve">ta para a Secretaria de </w:t>
      </w:r>
      <w:r w:rsidR="00072786">
        <w:rPr>
          <w:rFonts w:ascii="Times New Roman" w:hAnsi="Times New Roman" w:cs="Times New Roman"/>
          <w:sz w:val="24"/>
          <w:szCs w:val="24"/>
        </w:rPr>
        <w:t>Finanças</w:t>
      </w:r>
      <w:r w:rsidRPr="005F1425">
        <w:rPr>
          <w:rFonts w:ascii="Times New Roman" w:hAnsi="Times New Roman" w:cs="Times New Roman"/>
          <w:sz w:val="24"/>
          <w:szCs w:val="24"/>
        </w:rPr>
        <w:t>, sendo realocada na Secretaria de Ação Social, Trabalho e Renda para o fim acima descrito.</w:t>
      </w:r>
    </w:p>
    <w:p w:rsidR="00FC0B3C" w:rsidRDefault="00FC0B3C" w:rsidP="00CE0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CE0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LEILA BEDANI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PV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THOMÁS CAPELETTO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PSDB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ROSELVIRA PASSINI</w:t>
      </w:r>
    </w:p>
    <w:p w:rsidR="00FC0B3C" w:rsidRPr="005F1425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DEM</w:t>
      </w:r>
    </w:p>
    <w:p w:rsidR="00CE0D47" w:rsidRPr="005F1425" w:rsidRDefault="00CE0D47" w:rsidP="00FC0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D47" w:rsidRDefault="00CE0D47" w:rsidP="00CE0D47">
      <w:pPr>
        <w:jc w:val="both"/>
      </w:pPr>
    </w:p>
    <w:sectPr w:rsidR="00CE0D47" w:rsidSect="00FC0B3C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2C"/>
    <w:rsid w:val="00072786"/>
    <w:rsid w:val="002F7974"/>
    <w:rsid w:val="003311E7"/>
    <w:rsid w:val="00362268"/>
    <w:rsid w:val="0042792C"/>
    <w:rsid w:val="005F1425"/>
    <w:rsid w:val="006678A9"/>
    <w:rsid w:val="00763547"/>
    <w:rsid w:val="00A056D7"/>
    <w:rsid w:val="00CE0D47"/>
    <w:rsid w:val="00F11009"/>
    <w:rsid w:val="00F545FA"/>
    <w:rsid w:val="00F931F6"/>
    <w:rsid w:val="00FC0B3C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0650"/>
  <w15:chartTrackingRefBased/>
  <w15:docId w15:val="{A2247E8D-EBB1-4BF6-A4D8-C0E892D6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FE2BB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Gabriel C. Porto Silveira</cp:lastModifiedBy>
  <cp:revision>5</cp:revision>
  <cp:lastPrinted>2018-12-17T18:21:00Z</cp:lastPrinted>
  <dcterms:created xsi:type="dcterms:W3CDTF">2018-12-17T13:25:00Z</dcterms:created>
  <dcterms:modified xsi:type="dcterms:W3CDTF">2018-12-18T13:24:00Z</dcterms:modified>
</cp:coreProperties>
</file>