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 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20"/>
      </w:tblGrid>
      <w:tr w:rsidR="007628FB" w:rsidTr="007B4497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R$ 381.997.380,00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3.144.980,00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5.427.600,00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9.116.588,00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230FB9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13.1</w:t>
            </w:r>
            <w:r w:rsidR="007628FB">
              <w:rPr>
                <w:rFonts w:ascii="Arial" w:hAnsi="Arial" w:cs="Arial"/>
              </w:rPr>
              <w:t>18.100</w:t>
            </w:r>
            <w:proofErr w:type="gramEnd"/>
            <w:r w:rsidR="007628FB">
              <w:rPr>
                <w:rFonts w:ascii="Arial" w:hAnsi="Arial" w:cs="Arial"/>
              </w:rPr>
              <w:t>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4.771.000,00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Esporte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R$ 142.603.000,00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43.749.600,00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3.451.300,00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43.310.100,00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230FB9" w:rsidP="007B4497">
            <w:pPr>
              <w:pStyle w:val="Contedodatabela"/>
            </w:pPr>
            <w:r>
              <w:rPr>
                <w:rFonts w:ascii="Arial" w:hAnsi="Arial" w:cs="Arial"/>
              </w:rPr>
              <w:t>R$   92.5</w:t>
            </w:r>
            <w:r w:rsidR="007628FB">
              <w:rPr>
                <w:rFonts w:ascii="Arial" w:hAnsi="Arial" w:cs="Arial"/>
              </w:rPr>
              <w:t>59.712,00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9.084.700,00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3.918.300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1.003.800,00</w:t>
            </w:r>
          </w:p>
        </w:tc>
      </w:tr>
      <w:tr w:rsidR="007628FB" w:rsidTr="007B449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R$ 401.500.000,00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33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102</w:t>
      </w:r>
      <w:r w:rsidR="00763547" w:rsidRPr="005F14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5"/>
        <w:gridCol w:w="1515"/>
      </w:tblGrid>
      <w:tr w:rsidR="00763547" w:rsidRPr="005F1425" w:rsidTr="005F1425">
        <w:tc>
          <w:tcPr>
            <w:tcW w:w="7080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02.05.00 – SECRETARIA DE ADMINISTRAÇÃO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76354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02.02.01</w:t>
            </w:r>
            <w:r w:rsidR="0076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SECRETARIA DE ADMINISTRAÇÃO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04.122.0004.2.056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763547" w:rsidRPr="005F1425" w:rsidRDefault="00B728FF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="00762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27.100</w:t>
            </w:r>
            <w:r w:rsidR="00763547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33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136</w:t>
      </w:r>
      <w:r w:rsidR="00362268" w:rsidRPr="005F1425">
        <w:rPr>
          <w:rFonts w:ascii="Times New Roman" w:hAnsi="Times New Roman" w:cs="Times New Roman"/>
          <w:sz w:val="24"/>
          <w:szCs w:val="24"/>
        </w:rPr>
        <w:t>:</w:t>
      </w:r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SECRETARIA </w:t>
            </w:r>
            <w:r w:rsidR="00331229">
              <w:rPr>
                <w:rFonts w:ascii="Times New Roman" w:eastAsia="Times New Roman" w:hAnsi="Times New Roman" w:cs="Times New Roman"/>
                <w:sz w:val="24"/>
                <w:szCs w:val="24"/>
              </w:rPr>
              <w:t>DA SAÚDE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7628FB" w:rsidP="003312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02.14.01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3122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DA SAÚDE/FDO MUN SAÚDE/ADM GERAL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331229">
        <w:trPr>
          <w:trHeight w:val="1159"/>
        </w:trPr>
        <w:tc>
          <w:tcPr>
            <w:tcW w:w="1867" w:type="dxa"/>
          </w:tcPr>
          <w:p w:rsidR="006678A9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  <w:r w:rsidR="006678A9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33122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OUTRAS </w:t>
            </w:r>
            <w:r w:rsidR="006678A9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B728FF" w:rsidP="00CE0D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  <w:r w:rsidR="00331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13.800</w:t>
            </w:r>
            <w:r w:rsidR="00362268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29" w:rsidRPr="00251E14" w:rsidRDefault="00362268" w:rsidP="00331229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fomentação e ampliação </w:t>
      </w:r>
      <w:r w:rsidR="00331229">
        <w:rPr>
          <w:rFonts w:ascii="Times New Roman" w:hAnsi="Times New Roman" w:cs="Times New Roman"/>
          <w:sz w:val="24"/>
          <w:szCs w:val="24"/>
        </w:rPr>
        <w:t xml:space="preserve">dos serviços de atendimento no CAC – Centro de Atenção </w:t>
      </w:r>
      <w:r w:rsidR="002430DC">
        <w:rPr>
          <w:rFonts w:ascii="Times New Roman" w:hAnsi="Times New Roman" w:cs="Times New Roman"/>
          <w:sz w:val="24"/>
          <w:szCs w:val="24"/>
        </w:rPr>
        <w:t>à Criança, inserindo</w:t>
      </w:r>
      <w:bookmarkStart w:id="1" w:name="_GoBack"/>
      <w:bookmarkEnd w:id="1"/>
      <w:r w:rsidR="00331229">
        <w:rPr>
          <w:rFonts w:ascii="Times New Roman" w:hAnsi="Times New Roman" w:cs="Times New Roman"/>
          <w:sz w:val="24"/>
          <w:szCs w:val="24"/>
        </w:rPr>
        <w:t xml:space="preserve"> o CAPS i – Centro de Atenção Psicossocial Infantil, </w:t>
      </w:r>
      <w:r w:rsidR="00331229"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faz parte da Rede de Atenção da Saúde Mental, </w:t>
      </w:r>
      <w:r w:rsidR="00331229" w:rsidRPr="002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atende crianças e adolescentes que apresentam prioritariamente intenso sofrimento psíquico decorrente de transtornos mentais graves e persistentes, incluindo aqueles relacionados ao uso de substâncias psicoativas, e outras situações clínicas que impossibilitem estabelecer laços sociais e realizar projetos de vida</w:t>
      </w:r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331229">
        <w:rPr>
          <w:rFonts w:ascii="Times New Roman" w:hAnsi="Times New Roman" w:cs="Times New Roman"/>
          <w:sz w:val="24"/>
          <w:szCs w:val="24"/>
        </w:rPr>
        <w:t>2</w:t>
      </w:r>
      <w:r w:rsidR="00FC0B3C">
        <w:rPr>
          <w:rFonts w:ascii="Times New Roman" w:hAnsi="Times New Roman" w:cs="Times New Roman"/>
          <w:sz w:val="24"/>
          <w:szCs w:val="24"/>
        </w:rPr>
        <w:t>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331229">
        <w:rPr>
          <w:rFonts w:ascii="Times New Roman" w:hAnsi="Times New Roman" w:cs="Times New Roman"/>
          <w:sz w:val="24"/>
          <w:szCs w:val="24"/>
        </w:rPr>
        <w:t>duzentos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331229">
        <w:rPr>
          <w:rFonts w:ascii="Times New Roman" w:hAnsi="Times New Roman" w:cs="Times New Roman"/>
          <w:sz w:val="24"/>
          <w:szCs w:val="24"/>
        </w:rPr>
        <w:t>ta para a Secretaria de Administração</w:t>
      </w:r>
      <w:r w:rsidRPr="005F1425">
        <w:rPr>
          <w:rFonts w:ascii="Times New Roman" w:hAnsi="Times New Roman" w:cs="Times New Roman"/>
          <w:sz w:val="24"/>
          <w:szCs w:val="24"/>
        </w:rPr>
        <w:t>, sendo realocada na Secretaria d</w:t>
      </w:r>
      <w:r w:rsidR="00331229">
        <w:rPr>
          <w:rFonts w:ascii="Times New Roman" w:hAnsi="Times New Roman" w:cs="Times New Roman"/>
          <w:sz w:val="24"/>
          <w:szCs w:val="24"/>
        </w:rPr>
        <w:t>a Saúde</w:t>
      </w:r>
      <w:r w:rsidRPr="005F1425">
        <w:rPr>
          <w:rFonts w:ascii="Times New Roman" w:hAnsi="Times New Roman" w:cs="Times New Roman"/>
          <w:sz w:val="24"/>
          <w:szCs w:val="24"/>
        </w:rPr>
        <w:t xml:space="preserve">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CE0D47" w:rsidRPr="005F1425" w:rsidRDefault="00FC0B3C" w:rsidP="0033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C"/>
    <w:rsid w:val="00230FB9"/>
    <w:rsid w:val="002430DC"/>
    <w:rsid w:val="00331229"/>
    <w:rsid w:val="00362268"/>
    <w:rsid w:val="0042792C"/>
    <w:rsid w:val="005F1425"/>
    <w:rsid w:val="006678A9"/>
    <w:rsid w:val="007628FB"/>
    <w:rsid w:val="00763547"/>
    <w:rsid w:val="00A056D7"/>
    <w:rsid w:val="00B728FF"/>
    <w:rsid w:val="00CE0D47"/>
    <w:rsid w:val="00F11009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</cp:revision>
  <cp:lastPrinted>2018-12-17T17:38:00Z</cp:lastPrinted>
  <dcterms:created xsi:type="dcterms:W3CDTF">2018-12-17T13:25:00Z</dcterms:created>
  <dcterms:modified xsi:type="dcterms:W3CDTF">2018-12-18T12:04:00Z</dcterms:modified>
</cp:coreProperties>
</file>