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85A" w:rsidRPr="00836C55" w:rsidRDefault="00592659" w:rsidP="00BF185A">
      <w:pPr>
        <w:jc w:val="center"/>
        <w:rPr>
          <w:b/>
          <w:sz w:val="24"/>
          <w:szCs w:val="24"/>
          <w:u w:val="single"/>
        </w:rPr>
      </w:pPr>
      <w:r w:rsidRPr="00836C55">
        <w:rPr>
          <w:b/>
          <w:sz w:val="24"/>
          <w:szCs w:val="24"/>
          <w:u w:val="single"/>
        </w:rPr>
        <w:t>AUTÓGRAFO 4</w:t>
      </w:r>
      <w:r w:rsidR="00836C55" w:rsidRPr="00836C55">
        <w:rPr>
          <w:b/>
          <w:sz w:val="24"/>
          <w:szCs w:val="24"/>
          <w:u w:val="single"/>
        </w:rPr>
        <w:t>487</w:t>
      </w:r>
    </w:p>
    <w:p w:rsidR="00BF185A" w:rsidRPr="00836C55" w:rsidRDefault="00BF185A" w:rsidP="00BF185A">
      <w:pPr>
        <w:jc w:val="center"/>
        <w:rPr>
          <w:b/>
          <w:sz w:val="24"/>
          <w:szCs w:val="24"/>
        </w:rPr>
      </w:pPr>
      <w:r w:rsidRPr="00836C55">
        <w:rPr>
          <w:b/>
          <w:sz w:val="24"/>
          <w:szCs w:val="24"/>
        </w:rPr>
        <w:t xml:space="preserve">(Enc. p/Ofício nº </w:t>
      </w:r>
      <w:r w:rsidR="00836C55" w:rsidRPr="00836C55">
        <w:rPr>
          <w:b/>
          <w:sz w:val="24"/>
          <w:szCs w:val="24"/>
        </w:rPr>
        <w:t>662</w:t>
      </w:r>
      <w:r w:rsidRPr="00836C55">
        <w:rPr>
          <w:b/>
          <w:sz w:val="24"/>
          <w:szCs w:val="24"/>
        </w:rPr>
        <w:t>/201</w:t>
      </w:r>
      <w:r w:rsidR="00836C55" w:rsidRPr="00836C55">
        <w:rPr>
          <w:b/>
          <w:sz w:val="24"/>
          <w:szCs w:val="24"/>
        </w:rPr>
        <w:t>8</w:t>
      </w:r>
      <w:r w:rsidRPr="00836C55">
        <w:rPr>
          <w:b/>
          <w:sz w:val="24"/>
          <w:szCs w:val="24"/>
        </w:rPr>
        <w:t>)</w:t>
      </w:r>
    </w:p>
    <w:p w:rsidR="00BF185A" w:rsidRPr="00836C55" w:rsidRDefault="00BF185A" w:rsidP="00BF185A">
      <w:pPr>
        <w:pStyle w:val="SemEspaamento1"/>
        <w:jc w:val="center"/>
        <w:rPr>
          <w:rFonts w:ascii="Times New Roman" w:hAnsi="Times New Roman"/>
          <w:b/>
          <w:sz w:val="24"/>
          <w:szCs w:val="24"/>
        </w:rPr>
      </w:pPr>
    </w:p>
    <w:p w:rsidR="00BF185A" w:rsidRPr="00836C55" w:rsidRDefault="00592659" w:rsidP="00BF185A">
      <w:pPr>
        <w:pStyle w:val="SemEspaamento1"/>
        <w:jc w:val="center"/>
        <w:rPr>
          <w:rFonts w:ascii="Times New Roman" w:hAnsi="Times New Roman"/>
          <w:b/>
          <w:sz w:val="24"/>
          <w:szCs w:val="24"/>
        </w:rPr>
      </w:pPr>
      <w:r w:rsidRPr="00836C55">
        <w:rPr>
          <w:rFonts w:ascii="Times New Roman" w:hAnsi="Times New Roman"/>
          <w:b/>
          <w:sz w:val="24"/>
          <w:szCs w:val="24"/>
        </w:rPr>
        <w:t xml:space="preserve">SUBSTITUTIVO AO </w:t>
      </w:r>
      <w:r w:rsidR="00BF185A" w:rsidRPr="00836C55">
        <w:rPr>
          <w:rFonts w:ascii="Times New Roman" w:hAnsi="Times New Roman"/>
          <w:b/>
          <w:sz w:val="24"/>
          <w:szCs w:val="24"/>
        </w:rPr>
        <w:t xml:space="preserve">PROJETO DE LEI Nº </w:t>
      </w:r>
      <w:r w:rsidR="00836C55" w:rsidRPr="00836C55">
        <w:rPr>
          <w:rFonts w:ascii="Times New Roman" w:hAnsi="Times New Roman"/>
          <w:b/>
          <w:sz w:val="24"/>
          <w:szCs w:val="24"/>
        </w:rPr>
        <w:t>85</w:t>
      </w:r>
      <w:r w:rsidR="00BF185A" w:rsidRPr="00836C55">
        <w:rPr>
          <w:rFonts w:ascii="Times New Roman" w:hAnsi="Times New Roman"/>
          <w:b/>
          <w:sz w:val="24"/>
          <w:szCs w:val="24"/>
        </w:rPr>
        <w:t>/201</w:t>
      </w:r>
      <w:r w:rsidR="00836C55" w:rsidRPr="00836C55">
        <w:rPr>
          <w:rFonts w:ascii="Times New Roman" w:hAnsi="Times New Roman"/>
          <w:b/>
          <w:sz w:val="24"/>
          <w:szCs w:val="24"/>
        </w:rPr>
        <w:t>8</w:t>
      </w:r>
    </w:p>
    <w:p w:rsidR="00BF185A" w:rsidRPr="00836C55" w:rsidRDefault="00BF185A" w:rsidP="00BF185A">
      <w:pPr>
        <w:pStyle w:val="SemEspaamento1"/>
        <w:jc w:val="center"/>
        <w:rPr>
          <w:rFonts w:ascii="Times New Roman" w:hAnsi="Times New Roman"/>
          <w:b/>
          <w:sz w:val="24"/>
          <w:szCs w:val="24"/>
        </w:rPr>
      </w:pPr>
      <w:r w:rsidRPr="00836C55">
        <w:rPr>
          <w:rFonts w:ascii="Times New Roman" w:hAnsi="Times New Roman"/>
          <w:b/>
          <w:sz w:val="24"/>
          <w:szCs w:val="24"/>
        </w:rPr>
        <w:t xml:space="preserve">(Autoria: </w:t>
      </w:r>
      <w:r w:rsidR="00836C55" w:rsidRPr="00836C55">
        <w:rPr>
          <w:rFonts w:ascii="Times New Roman" w:hAnsi="Times New Roman"/>
          <w:b/>
          <w:sz w:val="24"/>
          <w:szCs w:val="24"/>
        </w:rPr>
        <w:t>Mensagem Substitutiva Ref. Mensagem nº 30/2018</w:t>
      </w:r>
      <w:r w:rsidRPr="00836C55">
        <w:rPr>
          <w:rFonts w:ascii="Times New Roman" w:hAnsi="Times New Roman"/>
          <w:b/>
          <w:sz w:val="24"/>
          <w:szCs w:val="24"/>
        </w:rPr>
        <w:t>)</w:t>
      </w:r>
    </w:p>
    <w:p w:rsidR="00BF185A" w:rsidRPr="00836C55" w:rsidRDefault="00BF185A" w:rsidP="00BF185A">
      <w:pPr>
        <w:pStyle w:val="SemEspaamento1"/>
        <w:ind w:firstLine="1418"/>
        <w:jc w:val="center"/>
        <w:rPr>
          <w:rFonts w:ascii="Times New Roman" w:hAnsi="Times New Roman"/>
          <w:b/>
          <w:sz w:val="24"/>
          <w:szCs w:val="24"/>
        </w:rPr>
      </w:pPr>
    </w:p>
    <w:p w:rsidR="00BF185A" w:rsidRPr="00836C55" w:rsidRDefault="00BF185A" w:rsidP="00BF185A">
      <w:pPr>
        <w:pStyle w:val="SemEspaamento1"/>
        <w:ind w:left="3686"/>
        <w:jc w:val="both"/>
        <w:rPr>
          <w:rFonts w:ascii="Times New Roman" w:hAnsi="Times New Roman"/>
          <w:i/>
          <w:sz w:val="24"/>
          <w:szCs w:val="24"/>
        </w:rPr>
      </w:pPr>
      <w:r w:rsidRPr="00836C55">
        <w:rPr>
          <w:rFonts w:ascii="Times New Roman" w:hAnsi="Times New Roman"/>
          <w:b/>
          <w:sz w:val="24"/>
          <w:szCs w:val="24"/>
        </w:rPr>
        <w:t>ASSUNTO: “</w:t>
      </w:r>
      <w:r w:rsidR="00836C55" w:rsidRPr="00836C55">
        <w:rPr>
          <w:rFonts w:ascii="Times New Roman" w:hAnsi="Times New Roman"/>
          <w:b/>
          <w:sz w:val="24"/>
          <w:szCs w:val="24"/>
        </w:rPr>
        <w:t>Estima a Receita e fixa a Despesa do Município de Itatiba para o Exercício de 2019</w:t>
      </w:r>
      <w:r w:rsidRPr="00836C55">
        <w:rPr>
          <w:rFonts w:ascii="Times New Roman" w:hAnsi="Times New Roman"/>
          <w:b/>
          <w:sz w:val="24"/>
          <w:szCs w:val="24"/>
        </w:rPr>
        <w:t>”.</w:t>
      </w:r>
      <w:r w:rsidRPr="00836C55">
        <w:rPr>
          <w:rFonts w:ascii="Times New Roman" w:hAnsi="Times New Roman"/>
          <w:i/>
          <w:sz w:val="24"/>
          <w:szCs w:val="24"/>
        </w:rPr>
        <w:t xml:space="preserve"> </w:t>
      </w:r>
    </w:p>
    <w:p w:rsidR="00BF185A" w:rsidRPr="00836C55" w:rsidRDefault="00BF185A" w:rsidP="00BF185A">
      <w:pPr>
        <w:pStyle w:val="SemEspaamento1"/>
        <w:ind w:firstLine="1418"/>
        <w:jc w:val="both"/>
        <w:rPr>
          <w:rFonts w:ascii="Times New Roman" w:hAnsi="Times New Roman"/>
          <w:i/>
          <w:sz w:val="24"/>
          <w:szCs w:val="24"/>
        </w:rPr>
      </w:pPr>
    </w:p>
    <w:p w:rsidR="00BF185A" w:rsidRPr="00836C55" w:rsidRDefault="00BF185A" w:rsidP="00BF185A">
      <w:pPr>
        <w:pStyle w:val="Corpodetexto"/>
        <w:tabs>
          <w:tab w:val="left" w:pos="1985"/>
          <w:tab w:val="right" w:pos="9072"/>
        </w:tabs>
        <w:ind w:firstLine="1418"/>
        <w:rPr>
          <w:sz w:val="24"/>
          <w:szCs w:val="24"/>
        </w:rPr>
      </w:pPr>
      <w:r w:rsidRPr="00836C55">
        <w:rPr>
          <w:sz w:val="24"/>
          <w:szCs w:val="24"/>
        </w:rPr>
        <w:t xml:space="preserve">O Presidente da CÂMARA MUNICIPAL DE ITATIBA, Estado de São Paulo, </w:t>
      </w:r>
      <w:r w:rsidRPr="00836C55">
        <w:rPr>
          <w:b/>
          <w:sz w:val="24"/>
          <w:szCs w:val="24"/>
        </w:rPr>
        <w:t>FLÁVIO MONTE</w:t>
      </w:r>
      <w:r w:rsidRPr="00836C55">
        <w:rPr>
          <w:sz w:val="24"/>
          <w:szCs w:val="24"/>
        </w:rPr>
        <w:t>, no uso das atribuições do seu cargo,</w:t>
      </w:r>
    </w:p>
    <w:p w:rsidR="00BF185A" w:rsidRPr="00836C55" w:rsidRDefault="00BF185A" w:rsidP="00BF185A">
      <w:pPr>
        <w:pStyle w:val="Corpodetexto"/>
        <w:tabs>
          <w:tab w:val="left" w:pos="1985"/>
          <w:tab w:val="right" w:pos="9072"/>
        </w:tabs>
        <w:ind w:firstLine="1418"/>
        <w:rPr>
          <w:sz w:val="24"/>
          <w:szCs w:val="24"/>
        </w:rPr>
      </w:pPr>
    </w:p>
    <w:p w:rsidR="00BF185A" w:rsidRPr="00836C55" w:rsidRDefault="00BF185A" w:rsidP="00BF185A">
      <w:pPr>
        <w:pStyle w:val="Corpodetexto"/>
        <w:tabs>
          <w:tab w:val="right" w:pos="9072"/>
        </w:tabs>
        <w:ind w:firstLine="1418"/>
        <w:rPr>
          <w:sz w:val="24"/>
          <w:szCs w:val="24"/>
        </w:rPr>
      </w:pPr>
      <w:r w:rsidRPr="00836C55">
        <w:rPr>
          <w:b/>
          <w:sz w:val="24"/>
          <w:szCs w:val="24"/>
        </w:rPr>
        <w:t>FAZ SABER</w:t>
      </w:r>
      <w:r w:rsidRPr="00836C55">
        <w:rPr>
          <w:sz w:val="24"/>
          <w:szCs w:val="24"/>
        </w:rPr>
        <w:t xml:space="preserve"> que na </w:t>
      </w:r>
      <w:r w:rsidR="00836C55" w:rsidRPr="00836C55">
        <w:rPr>
          <w:sz w:val="24"/>
          <w:szCs w:val="24"/>
        </w:rPr>
        <w:t>75</w:t>
      </w:r>
      <w:r w:rsidRPr="00836C55">
        <w:rPr>
          <w:sz w:val="24"/>
          <w:szCs w:val="24"/>
        </w:rPr>
        <w:t xml:space="preserve">ª Sessão </w:t>
      </w:r>
      <w:r w:rsidR="00592659" w:rsidRPr="00836C55">
        <w:rPr>
          <w:sz w:val="24"/>
          <w:szCs w:val="24"/>
        </w:rPr>
        <w:t>Extrao</w:t>
      </w:r>
      <w:r w:rsidRPr="00836C55">
        <w:rPr>
          <w:sz w:val="24"/>
          <w:szCs w:val="24"/>
        </w:rPr>
        <w:t xml:space="preserve">rdinária, realizada </w:t>
      </w:r>
      <w:r w:rsidR="0006602D" w:rsidRPr="00836C55">
        <w:rPr>
          <w:sz w:val="24"/>
          <w:szCs w:val="24"/>
        </w:rPr>
        <w:t>ontem</w:t>
      </w:r>
      <w:r w:rsidRPr="00836C55">
        <w:rPr>
          <w:sz w:val="24"/>
          <w:szCs w:val="24"/>
        </w:rPr>
        <w:t xml:space="preserve">, o Plenário aprovou, </w:t>
      </w:r>
      <w:r w:rsidR="00F6451D" w:rsidRPr="00836C55">
        <w:rPr>
          <w:sz w:val="24"/>
          <w:szCs w:val="24"/>
        </w:rPr>
        <w:t>com quinze votos favoráveis</w:t>
      </w:r>
      <w:r w:rsidRPr="00836C55">
        <w:rPr>
          <w:sz w:val="24"/>
          <w:szCs w:val="24"/>
        </w:rPr>
        <w:t xml:space="preserve">, o seguinte </w:t>
      </w:r>
      <w:r w:rsidRPr="00836C55">
        <w:rPr>
          <w:b/>
          <w:sz w:val="24"/>
          <w:szCs w:val="24"/>
        </w:rPr>
        <w:t>PROJETO DE LEI</w:t>
      </w:r>
      <w:r w:rsidRPr="00836C55">
        <w:rPr>
          <w:sz w:val="24"/>
          <w:szCs w:val="24"/>
        </w:rPr>
        <w:t xml:space="preserve">: </w:t>
      </w:r>
    </w:p>
    <w:p w:rsidR="00BF185A" w:rsidRPr="00836C55" w:rsidRDefault="00BF185A" w:rsidP="00BF185A">
      <w:pPr>
        <w:ind w:right="-108" w:firstLine="1418"/>
        <w:jc w:val="both"/>
        <w:rPr>
          <w:sz w:val="24"/>
          <w:szCs w:val="24"/>
          <w:lang w:eastAsia="en-US"/>
        </w:rPr>
      </w:pPr>
    </w:p>
    <w:p w:rsidR="00836C55" w:rsidRPr="00836C55" w:rsidRDefault="00836C55" w:rsidP="00836C55">
      <w:pPr>
        <w:widowControl w:val="0"/>
        <w:ind w:firstLine="1418"/>
        <w:jc w:val="both"/>
        <w:rPr>
          <w:color w:val="00000A"/>
          <w:sz w:val="24"/>
          <w:szCs w:val="24"/>
          <w:highlight w:val="white"/>
        </w:rPr>
      </w:pPr>
      <w:r w:rsidRPr="00836C55">
        <w:rPr>
          <w:rFonts w:eastAsia="Arial"/>
          <w:b/>
          <w:color w:val="00000A"/>
          <w:sz w:val="24"/>
          <w:szCs w:val="24"/>
          <w:highlight w:val="white"/>
        </w:rPr>
        <w:t>Art. 1º</w:t>
      </w:r>
      <w:r w:rsidRPr="00836C55">
        <w:rPr>
          <w:rFonts w:eastAsia="Arial"/>
          <w:color w:val="00000A"/>
          <w:sz w:val="24"/>
          <w:szCs w:val="24"/>
          <w:highlight w:val="white"/>
        </w:rPr>
        <w:t xml:space="preserve">. O Orçamento Geral do Município de Itatiba, para o exercício de 2019, estima a Receita e fixa a Despesa em R$ 419.100.000,00 (Quatrocentos e dezenove milhões e cem mil reais), discriminados pelos Anexos integrantes desta lei. </w:t>
      </w:r>
    </w:p>
    <w:p w:rsidR="00836C55" w:rsidRPr="00836C55" w:rsidRDefault="00836C55" w:rsidP="00836C55">
      <w:pPr>
        <w:widowControl w:val="0"/>
        <w:spacing w:line="240" w:lineRule="exact"/>
        <w:ind w:firstLine="1418"/>
        <w:jc w:val="both"/>
        <w:rPr>
          <w:color w:val="00000A"/>
          <w:sz w:val="24"/>
          <w:szCs w:val="24"/>
          <w:highlight w:val="white"/>
        </w:rPr>
      </w:pPr>
    </w:p>
    <w:p w:rsidR="00836C55" w:rsidRPr="00836C55" w:rsidRDefault="00836C55" w:rsidP="00836C55">
      <w:pPr>
        <w:widowControl w:val="0"/>
        <w:spacing w:line="276" w:lineRule="auto"/>
        <w:ind w:firstLine="1418"/>
        <w:jc w:val="both"/>
        <w:rPr>
          <w:color w:val="00000A"/>
          <w:sz w:val="24"/>
          <w:szCs w:val="24"/>
          <w:highlight w:val="white"/>
        </w:rPr>
      </w:pPr>
      <w:r w:rsidRPr="00836C55">
        <w:rPr>
          <w:rFonts w:eastAsia="Arial"/>
          <w:b/>
          <w:color w:val="00000A"/>
          <w:sz w:val="24"/>
          <w:szCs w:val="24"/>
          <w:highlight w:val="white"/>
        </w:rPr>
        <w:t>Art. 2º</w:t>
      </w:r>
      <w:r w:rsidRPr="00836C55">
        <w:rPr>
          <w:rFonts w:eastAsia="Arial"/>
          <w:color w:val="00000A"/>
          <w:sz w:val="24"/>
          <w:szCs w:val="24"/>
          <w:highlight w:val="white"/>
        </w:rPr>
        <w:t xml:space="preserve">. A Receita será realizada mediante a arrecadação dos tributos, rendas e outras receitas e transferências correntes e de capital, na forma da legislação em vigor e das especificações constantes no Anexo nº 2 da Lei nº 4.320, de 17 de março de 1964, com os seguintes desdobramentos: </w:t>
      </w:r>
    </w:p>
    <w:p w:rsidR="00836C55" w:rsidRPr="00836C55" w:rsidRDefault="00836C55" w:rsidP="00836C55">
      <w:pPr>
        <w:widowControl w:val="0"/>
        <w:ind w:firstLine="2835"/>
        <w:jc w:val="both"/>
        <w:rPr>
          <w:color w:val="00000A"/>
          <w:sz w:val="24"/>
          <w:szCs w:val="24"/>
          <w:highlight w:val="white"/>
        </w:rPr>
      </w:pPr>
    </w:p>
    <w:p w:rsidR="00836C55" w:rsidRPr="00836C55" w:rsidRDefault="00836C55" w:rsidP="00836C55">
      <w:pPr>
        <w:widowControl w:val="0"/>
        <w:ind w:firstLine="2835"/>
        <w:jc w:val="both"/>
        <w:rPr>
          <w:color w:val="00000A"/>
          <w:sz w:val="24"/>
          <w:szCs w:val="24"/>
          <w:highlight w:val="white"/>
        </w:rPr>
      </w:pPr>
    </w:p>
    <w:tbl>
      <w:tblPr>
        <w:tblW w:w="0" w:type="auto"/>
        <w:tblInd w:w="1178" w:type="dxa"/>
        <w:tblLayout w:type="fixed"/>
        <w:tblCellMar>
          <w:left w:w="19" w:type="dxa"/>
          <w:right w:w="49" w:type="dxa"/>
        </w:tblCellMar>
        <w:tblLook w:val="0000" w:firstRow="0" w:lastRow="0" w:firstColumn="0" w:lastColumn="0" w:noHBand="0" w:noVBand="0"/>
      </w:tblPr>
      <w:tblGrid>
        <w:gridCol w:w="3570"/>
        <w:gridCol w:w="2620"/>
      </w:tblGrid>
      <w:tr w:rsidR="00836C55" w:rsidRPr="00836C55" w:rsidTr="00C70245">
        <w:trPr>
          <w:trHeight w:val="374"/>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1. RECEITAS CORRENTES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b/>
                <w:color w:val="00000A"/>
                <w:sz w:val="24"/>
                <w:szCs w:val="24"/>
                <w:highlight w:val="white"/>
              </w:rPr>
              <w:t xml:space="preserve">R$ 418.830.000,00 </w:t>
            </w:r>
          </w:p>
        </w:tc>
      </w:tr>
      <w:tr w:rsidR="00836C55" w:rsidRPr="00836C55" w:rsidTr="00C70245">
        <w:tblPrEx>
          <w:tblCellMar>
            <w:left w:w="26" w:type="dxa"/>
            <w:right w:w="56" w:type="dxa"/>
          </w:tblCellMar>
        </w:tblPrEx>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napToGrid w:val="0"/>
              <w:spacing w:line="240" w:lineRule="exact"/>
              <w:rPr>
                <w:rFonts w:eastAsia="Arial"/>
                <w:b/>
                <w:color w:val="00000A"/>
                <w:sz w:val="24"/>
                <w:szCs w:val="24"/>
                <w:highlight w:val="white"/>
              </w:rPr>
            </w:pP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napToGrid w:val="0"/>
              <w:spacing w:line="240" w:lineRule="exact"/>
              <w:jc w:val="right"/>
              <w:rPr>
                <w:rFonts w:eastAsia="Arial"/>
                <w:b/>
                <w:color w:val="00000A"/>
                <w:sz w:val="24"/>
                <w:szCs w:val="24"/>
                <w:highlight w:val="white"/>
              </w:rPr>
            </w:pPr>
          </w:p>
        </w:tc>
      </w:tr>
      <w:tr w:rsidR="00836C55" w:rsidRPr="00836C55" w:rsidTr="00C70245">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1.</w:t>
            </w:r>
            <w:proofErr w:type="gramStart"/>
            <w:r w:rsidRPr="00836C55">
              <w:rPr>
                <w:rFonts w:eastAsia="Arial"/>
                <w:color w:val="00000A"/>
                <w:sz w:val="24"/>
                <w:szCs w:val="24"/>
                <w:highlight w:val="white"/>
              </w:rPr>
              <w:t>1.Receita</w:t>
            </w:r>
            <w:proofErr w:type="gramEnd"/>
            <w:r w:rsidRPr="00836C55">
              <w:rPr>
                <w:rFonts w:eastAsia="Arial"/>
                <w:color w:val="00000A"/>
                <w:sz w:val="24"/>
                <w:szCs w:val="24"/>
                <w:highlight w:val="white"/>
              </w:rPr>
              <w:t xml:space="preserve"> Tributária</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rFonts w:eastAsia="Arial"/>
                <w:color w:val="00000A"/>
                <w:sz w:val="24"/>
                <w:szCs w:val="24"/>
                <w:highlight w:val="white"/>
              </w:rPr>
            </w:pPr>
            <w:r w:rsidRPr="00836C55">
              <w:rPr>
                <w:rFonts w:eastAsia="Arial"/>
                <w:color w:val="00000A"/>
                <w:sz w:val="24"/>
                <w:szCs w:val="24"/>
                <w:highlight w:val="white"/>
              </w:rPr>
              <w:t>R$ 142.734.100,00</w:t>
            </w:r>
          </w:p>
          <w:p w:rsidR="00836C55" w:rsidRPr="00836C55" w:rsidRDefault="00836C55" w:rsidP="00C70245">
            <w:pPr>
              <w:widowControl w:val="0"/>
              <w:spacing w:line="240" w:lineRule="exact"/>
              <w:jc w:val="right"/>
              <w:rPr>
                <w:rFonts w:eastAsia="Arial"/>
                <w:color w:val="00000A"/>
                <w:sz w:val="24"/>
                <w:szCs w:val="24"/>
                <w:highlight w:val="white"/>
              </w:rPr>
            </w:pPr>
          </w:p>
        </w:tc>
      </w:tr>
      <w:tr w:rsidR="00836C55" w:rsidRPr="00836C55" w:rsidTr="00C70245">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1.</w:t>
            </w:r>
            <w:proofErr w:type="gramStart"/>
            <w:r w:rsidRPr="00836C55">
              <w:rPr>
                <w:rFonts w:eastAsia="Arial"/>
                <w:color w:val="00000A"/>
                <w:sz w:val="24"/>
                <w:szCs w:val="24"/>
                <w:highlight w:val="white"/>
              </w:rPr>
              <w:t>2.Receitas</w:t>
            </w:r>
            <w:proofErr w:type="gramEnd"/>
            <w:r w:rsidRPr="00836C55">
              <w:rPr>
                <w:rFonts w:eastAsia="Arial"/>
                <w:color w:val="00000A"/>
                <w:sz w:val="24"/>
                <w:szCs w:val="24"/>
                <w:highlight w:val="white"/>
              </w:rPr>
              <w:t xml:space="preserve"> de Contribuições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rFonts w:eastAsia="Arial"/>
                <w:color w:val="00000A"/>
                <w:sz w:val="24"/>
                <w:szCs w:val="24"/>
                <w:highlight w:val="white"/>
              </w:rPr>
            </w:pPr>
            <w:r w:rsidRPr="00836C55">
              <w:rPr>
                <w:rFonts w:eastAsia="Arial"/>
                <w:color w:val="00000A"/>
                <w:sz w:val="24"/>
                <w:szCs w:val="24"/>
                <w:highlight w:val="white"/>
              </w:rPr>
              <w:t>R$ 5.608.000,00</w:t>
            </w:r>
          </w:p>
          <w:p w:rsidR="00836C55" w:rsidRPr="00836C55" w:rsidRDefault="00836C55" w:rsidP="00C70245">
            <w:pPr>
              <w:widowControl w:val="0"/>
              <w:spacing w:line="240" w:lineRule="exact"/>
              <w:jc w:val="right"/>
              <w:rPr>
                <w:rFonts w:eastAsia="Arial"/>
                <w:color w:val="00000A"/>
                <w:sz w:val="24"/>
                <w:szCs w:val="24"/>
                <w:highlight w:val="white"/>
              </w:rPr>
            </w:pPr>
          </w:p>
        </w:tc>
      </w:tr>
      <w:tr w:rsidR="00836C55" w:rsidRPr="00836C55" w:rsidTr="00C70245">
        <w:trPr>
          <w:trHeight w:val="465"/>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1.</w:t>
            </w:r>
            <w:proofErr w:type="gramStart"/>
            <w:r w:rsidRPr="00836C55">
              <w:rPr>
                <w:rFonts w:eastAsia="Arial"/>
                <w:color w:val="00000A"/>
                <w:sz w:val="24"/>
                <w:szCs w:val="24"/>
                <w:highlight w:val="white"/>
              </w:rPr>
              <w:t>3.Receita</w:t>
            </w:r>
            <w:proofErr w:type="gramEnd"/>
            <w:r w:rsidRPr="00836C55">
              <w:rPr>
                <w:rFonts w:eastAsia="Arial"/>
                <w:color w:val="00000A"/>
                <w:sz w:val="24"/>
                <w:szCs w:val="24"/>
                <w:highlight w:val="white"/>
              </w:rPr>
              <w:t xml:space="preserve"> Patrimonial</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color w:val="00000A"/>
                <w:sz w:val="24"/>
                <w:szCs w:val="24"/>
                <w:highlight w:val="white"/>
              </w:rPr>
              <w:t xml:space="preserve">R$ 3.005.500,00 </w:t>
            </w:r>
          </w:p>
        </w:tc>
      </w:tr>
      <w:tr w:rsidR="00836C55" w:rsidRPr="00836C55" w:rsidTr="00C70245">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1.</w:t>
            </w:r>
            <w:proofErr w:type="gramStart"/>
            <w:r w:rsidRPr="00836C55">
              <w:rPr>
                <w:rFonts w:eastAsia="Arial"/>
                <w:color w:val="00000A"/>
                <w:sz w:val="24"/>
                <w:szCs w:val="24"/>
                <w:highlight w:val="white"/>
              </w:rPr>
              <w:t>6.Receita</w:t>
            </w:r>
            <w:proofErr w:type="gramEnd"/>
            <w:r w:rsidRPr="00836C55">
              <w:rPr>
                <w:rFonts w:eastAsia="Arial"/>
                <w:color w:val="00000A"/>
                <w:sz w:val="24"/>
                <w:szCs w:val="24"/>
                <w:highlight w:val="white"/>
              </w:rPr>
              <w:t xml:space="preserve"> de Serviços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rFonts w:eastAsia="Arial"/>
                <w:color w:val="00000A"/>
                <w:sz w:val="24"/>
                <w:szCs w:val="24"/>
                <w:highlight w:val="white"/>
              </w:rPr>
            </w:pPr>
            <w:r w:rsidRPr="00836C55">
              <w:rPr>
                <w:rFonts w:eastAsia="Arial"/>
                <w:color w:val="00000A"/>
                <w:sz w:val="24"/>
                <w:szCs w:val="24"/>
                <w:highlight w:val="white"/>
              </w:rPr>
              <w:t>R$ 132.000,00</w:t>
            </w:r>
          </w:p>
          <w:p w:rsidR="00836C55" w:rsidRPr="00836C55" w:rsidRDefault="00836C55" w:rsidP="00C70245">
            <w:pPr>
              <w:widowControl w:val="0"/>
              <w:spacing w:line="240" w:lineRule="exact"/>
              <w:jc w:val="right"/>
              <w:rPr>
                <w:rFonts w:eastAsia="Arial"/>
                <w:color w:val="00000A"/>
                <w:sz w:val="24"/>
                <w:szCs w:val="24"/>
                <w:highlight w:val="white"/>
              </w:rPr>
            </w:pPr>
          </w:p>
        </w:tc>
      </w:tr>
      <w:tr w:rsidR="00836C55" w:rsidRPr="00836C55" w:rsidTr="00C70245">
        <w:trPr>
          <w:trHeight w:val="420"/>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1.</w:t>
            </w:r>
            <w:proofErr w:type="gramStart"/>
            <w:r w:rsidRPr="00836C55">
              <w:rPr>
                <w:rFonts w:eastAsia="Arial"/>
                <w:color w:val="00000A"/>
                <w:sz w:val="24"/>
                <w:szCs w:val="24"/>
                <w:highlight w:val="white"/>
              </w:rPr>
              <w:t>7.Transferências</w:t>
            </w:r>
            <w:proofErr w:type="gramEnd"/>
            <w:r w:rsidRPr="00836C55">
              <w:rPr>
                <w:rFonts w:eastAsia="Arial"/>
                <w:color w:val="00000A"/>
                <w:sz w:val="24"/>
                <w:szCs w:val="24"/>
                <w:highlight w:val="white"/>
              </w:rPr>
              <w:t xml:space="preserve"> Correntes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color w:val="00000A"/>
                <w:sz w:val="24"/>
                <w:szCs w:val="24"/>
                <w:highlight w:val="white"/>
              </w:rPr>
              <w:t xml:space="preserve">R$ 293.233.680,00 </w:t>
            </w:r>
          </w:p>
        </w:tc>
      </w:tr>
      <w:tr w:rsidR="00836C55" w:rsidRPr="00836C55" w:rsidTr="00C70245">
        <w:trPr>
          <w:trHeight w:val="425"/>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1.</w:t>
            </w:r>
            <w:proofErr w:type="gramStart"/>
            <w:r w:rsidRPr="00836C55">
              <w:rPr>
                <w:rFonts w:eastAsia="Arial"/>
                <w:color w:val="00000A"/>
                <w:sz w:val="24"/>
                <w:szCs w:val="24"/>
                <w:highlight w:val="white"/>
              </w:rPr>
              <w:t>9.Outras</w:t>
            </w:r>
            <w:proofErr w:type="gramEnd"/>
            <w:r w:rsidRPr="00836C55">
              <w:rPr>
                <w:rFonts w:eastAsia="Arial"/>
                <w:color w:val="00000A"/>
                <w:sz w:val="24"/>
                <w:szCs w:val="24"/>
                <w:highlight w:val="white"/>
              </w:rPr>
              <w:t xml:space="preserve"> Receitas Correntes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color w:val="00000A"/>
                <w:sz w:val="24"/>
                <w:szCs w:val="24"/>
                <w:highlight w:val="white"/>
              </w:rPr>
              <w:t>R$ 8.047.780,00</w:t>
            </w:r>
          </w:p>
        </w:tc>
      </w:tr>
      <w:tr w:rsidR="00836C55" w:rsidRPr="00836C55" w:rsidTr="00C70245">
        <w:trPr>
          <w:trHeight w:val="425"/>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DEDUÇÕES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color w:val="00000A"/>
                <w:sz w:val="24"/>
                <w:szCs w:val="24"/>
                <w:highlight w:val="white"/>
              </w:rPr>
              <w:t>-R$ 33.931.060,00</w:t>
            </w:r>
          </w:p>
        </w:tc>
      </w:tr>
      <w:tr w:rsidR="00836C55" w:rsidRPr="00836C55" w:rsidTr="00C70245">
        <w:trPr>
          <w:trHeight w:val="23"/>
        </w:trPr>
        <w:tc>
          <w:tcPr>
            <w:tcW w:w="619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napToGrid w:val="0"/>
              <w:spacing w:line="240" w:lineRule="exact"/>
              <w:rPr>
                <w:rFonts w:eastAsia="Arial"/>
                <w:color w:val="00000A"/>
                <w:sz w:val="24"/>
                <w:szCs w:val="24"/>
                <w:highlight w:val="white"/>
              </w:rPr>
            </w:pPr>
          </w:p>
        </w:tc>
      </w:tr>
      <w:tr w:rsidR="00836C55" w:rsidRPr="00836C55" w:rsidTr="00C70245">
        <w:trPr>
          <w:trHeight w:val="362"/>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2.RECEITAS DE CAPITAL</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b/>
                <w:color w:val="00000A"/>
                <w:sz w:val="24"/>
                <w:szCs w:val="24"/>
              </w:rPr>
              <w:t>R$ 270.000,00</w:t>
            </w:r>
          </w:p>
        </w:tc>
      </w:tr>
      <w:tr w:rsidR="00836C55" w:rsidRPr="00836C55" w:rsidTr="00C70245">
        <w:trPr>
          <w:trHeight w:val="23"/>
        </w:trPr>
        <w:tc>
          <w:tcPr>
            <w:tcW w:w="619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 xml:space="preserve"> </w:t>
            </w:r>
          </w:p>
        </w:tc>
      </w:tr>
      <w:tr w:rsidR="00836C55" w:rsidRPr="00836C55" w:rsidTr="00C70245">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2.</w:t>
            </w:r>
            <w:proofErr w:type="gramStart"/>
            <w:r w:rsidRPr="00836C55">
              <w:rPr>
                <w:rFonts w:eastAsia="Arial"/>
                <w:color w:val="00000A"/>
                <w:sz w:val="24"/>
                <w:szCs w:val="24"/>
                <w:highlight w:val="white"/>
              </w:rPr>
              <w:t>1.Operações</w:t>
            </w:r>
            <w:proofErr w:type="gramEnd"/>
            <w:r w:rsidRPr="00836C55">
              <w:rPr>
                <w:rFonts w:eastAsia="Arial"/>
                <w:color w:val="00000A"/>
                <w:sz w:val="24"/>
                <w:szCs w:val="24"/>
                <w:highlight w:val="white"/>
              </w:rPr>
              <w:t xml:space="preserve"> de Crédito</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rFonts w:eastAsia="Arial"/>
                <w:color w:val="00000A"/>
                <w:sz w:val="24"/>
                <w:szCs w:val="24"/>
                <w:highlight w:val="white"/>
              </w:rPr>
            </w:pPr>
            <w:r w:rsidRPr="00836C55">
              <w:rPr>
                <w:rFonts w:eastAsia="Arial"/>
                <w:color w:val="00000A"/>
                <w:sz w:val="24"/>
                <w:szCs w:val="24"/>
                <w:highlight w:val="white"/>
              </w:rPr>
              <w:t>R</w:t>
            </w:r>
            <w:proofErr w:type="gramStart"/>
            <w:r w:rsidRPr="00836C55">
              <w:rPr>
                <w:rFonts w:eastAsia="Arial"/>
                <w:color w:val="00000A"/>
                <w:sz w:val="24"/>
                <w:szCs w:val="24"/>
                <w:highlight w:val="white"/>
              </w:rPr>
              <w:t>$  0</w:t>
            </w:r>
            <w:proofErr w:type="gramEnd"/>
            <w:r w:rsidRPr="00836C55">
              <w:rPr>
                <w:rFonts w:eastAsia="Arial"/>
                <w:color w:val="00000A"/>
                <w:sz w:val="24"/>
                <w:szCs w:val="24"/>
                <w:highlight w:val="white"/>
              </w:rPr>
              <w:t>,00</w:t>
            </w:r>
          </w:p>
          <w:p w:rsidR="00836C55" w:rsidRPr="00836C55" w:rsidRDefault="00836C55" w:rsidP="00C70245">
            <w:pPr>
              <w:widowControl w:val="0"/>
              <w:spacing w:line="240" w:lineRule="exact"/>
              <w:jc w:val="right"/>
              <w:rPr>
                <w:rFonts w:eastAsia="Arial"/>
                <w:color w:val="00000A"/>
                <w:sz w:val="24"/>
                <w:szCs w:val="24"/>
                <w:highlight w:val="white"/>
              </w:rPr>
            </w:pPr>
          </w:p>
        </w:tc>
      </w:tr>
      <w:tr w:rsidR="00836C55" w:rsidRPr="00836C55" w:rsidTr="00C70245">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2.</w:t>
            </w:r>
            <w:proofErr w:type="gramStart"/>
            <w:r w:rsidRPr="00836C55">
              <w:rPr>
                <w:rFonts w:eastAsia="Arial"/>
                <w:color w:val="00000A"/>
                <w:sz w:val="24"/>
                <w:szCs w:val="24"/>
                <w:highlight w:val="white"/>
              </w:rPr>
              <w:t>2.Alienação</w:t>
            </w:r>
            <w:proofErr w:type="gramEnd"/>
            <w:r w:rsidRPr="00836C55">
              <w:rPr>
                <w:rFonts w:eastAsia="Arial"/>
                <w:color w:val="00000A"/>
                <w:sz w:val="24"/>
                <w:szCs w:val="24"/>
                <w:highlight w:val="white"/>
              </w:rPr>
              <w:t xml:space="preserve"> de Bens</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rFonts w:eastAsia="Arial"/>
                <w:color w:val="00000A"/>
                <w:sz w:val="24"/>
                <w:szCs w:val="24"/>
                <w:highlight w:val="white"/>
              </w:rPr>
            </w:pPr>
            <w:r w:rsidRPr="00836C55">
              <w:rPr>
                <w:rFonts w:eastAsia="Arial"/>
                <w:color w:val="00000A"/>
                <w:sz w:val="24"/>
                <w:szCs w:val="24"/>
                <w:highlight w:val="white"/>
              </w:rPr>
              <w:t>R$   0,00</w:t>
            </w:r>
          </w:p>
          <w:p w:rsidR="00836C55" w:rsidRPr="00836C55" w:rsidRDefault="00836C55" w:rsidP="00C70245">
            <w:pPr>
              <w:widowControl w:val="0"/>
              <w:spacing w:line="240" w:lineRule="exact"/>
              <w:jc w:val="right"/>
              <w:rPr>
                <w:rFonts w:eastAsia="Arial"/>
                <w:color w:val="00000A"/>
                <w:sz w:val="24"/>
                <w:szCs w:val="24"/>
                <w:highlight w:val="white"/>
              </w:rPr>
            </w:pPr>
          </w:p>
        </w:tc>
      </w:tr>
      <w:tr w:rsidR="00836C55" w:rsidRPr="00836C55" w:rsidTr="00C70245">
        <w:trPr>
          <w:trHeight w:val="325"/>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2.</w:t>
            </w:r>
            <w:proofErr w:type="gramStart"/>
            <w:r w:rsidRPr="00836C55">
              <w:rPr>
                <w:rFonts w:eastAsia="Arial"/>
                <w:color w:val="00000A"/>
                <w:sz w:val="24"/>
                <w:szCs w:val="24"/>
                <w:highlight w:val="white"/>
              </w:rPr>
              <w:t>4.Transferências</w:t>
            </w:r>
            <w:proofErr w:type="gramEnd"/>
            <w:r w:rsidRPr="00836C55">
              <w:rPr>
                <w:rFonts w:eastAsia="Arial"/>
                <w:color w:val="00000A"/>
                <w:sz w:val="24"/>
                <w:szCs w:val="24"/>
                <w:highlight w:val="white"/>
              </w:rPr>
              <w:t xml:space="preserve"> de Capital</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color w:val="00000A"/>
                <w:sz w:val="24"/>
                <w:szCs w:val="24"/>
              </w:rPr>
              <w:t>R$ 270.000,00</w:t>
            </w:r>
          </w:p>
        </w:tc>
      </w:tr>
      <w:tr w:rsidR="00836C55" w:rsidRPr="00836C55" w:rsidTr="00C70245">
        <w:trPr>
          <w:trHeight w:val="23"/>
        </w:trPr>
        <w:tc>
          <w:tcPr>
            <w:tcW w:w="619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napToGrid w:val="0"/>
              <w:spacing w:line="240" w:lineRule="exact"/>
              <w:rPr>
                <w:rFonts w:eastAsia="Arial"/>
                <w:color w:val="00000A"/>
                <w:sz w:val="24"/>
                <w:szCs w:val="24"/>
                <w:highlight w:val="white"/>
              </w:rPr>
            </w:pPr>
          </w:p>
        </w:tc>
      </w:tr>
      <w:tr w:rsidR="00836C55" w:rsidRPr="00836C55" w:rsidTr="00C70245">
        <w:trPr>
          <w:trHeight w:val="23"/>
        </w:trPr>
        <w:tc>
          <w:tcPr>
            <w:tcW w:w="3570"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TOTAL</w:t>
            </w:r>
          </w:p>
        </w:tc>
        <w:tc>
          <w:tcPr>
            <w:tcW w:w="2620"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line="240" w:lineRule="exact"/>
              <w:jc w:val="right"/>
              <w:rPr>
                <w:sz w:val="24"/>
                <w:szCs w:val="24"/>
              </w:rPr>
            </w:pPr>
            <w:r w:rsidRPr="00836C55">
              <w:rPr>
                <w:rFonts w:eastAsia="Arial"/>
                <w:b/>
                <w:color w:val="00000A"/>
                <w:sz w:val="24"/>
                <w:szCs w:val="24"/>
              </w:rPr>
              <w:t>R$ 419.100.000,00</w:t>
            </w:r>
          </w:p>
        </w:tc>
      </w:tr>
    </w:tbl>
    <w:p w:rsidR="00836C55" w:rsidRPr="00836C55" w:rsidRDefault="00836C55" w:rsidP="00836C55">
      <w:pPr>
        <w:widowControl w:val="0"/>
        <w:spacing w:before="28" w:after="28" w:line="240" w:lineRule="exact"/>
        <w:ind w:firstLine="2760"/>
        <w:jc w:val="both"/>
        <w:rPr>
          <w:color w:val="00000A"/>
          <w:sz w:val="24"/>
          <w:szCs w:val="24"/>
          <w:highlight w:val="white"/>
        </w:rPr>
      </w:pPr>
    </w:p>
    <w:p w:rsidR="00836C55" w:rsidRPr="00836C55" w:rsidRDefault="00836C55" w:rsidP="00836C55">
      <w:pPr>
        <w:widowControl w:val="0"/>
        <w:spacing w:before="28" w:after="28" w:line="240" w:lineRule="exact"/>
        <w:ind w:firstLine="2760"/>
        <w:jc w:val="both"/>
        <w:rPr>
          <w:color w:val="00000A"/>
          <w:sz w:val="24"/>
          <w:szCs w:val="24"/>
          <w:highlight w:val="white"/>
        </w:rPr>
      </w:pPr>
    </w:p>
    <w:p w:rsidR="00836C55" w:rsidRPr="00836C55" w:rsidRDefault="00836C55" w:rsidP="00836C55">
      <w:pPr>
        <w:widowControl w:val="0"/>
        <w:spacing w:before="28" w:after="28" w:line="276" w:lineRule="auto"/>
        <w:ind w:firstLine="1418"/>
        <w:jc w:val="both"/>
        <w:rPr>
          <w:sz w:val="24"/>
          <w:szCs w:val="24"/>
        </w:rPr>
      </w:pPr>
      <w:r w:rsidRPr="00836C55">
        <w:rPr>
          <w:rFonts w:eastAsia="Arial"/>
          <w:b/>
          <w:color w:val="00000A"/>
          <w:sz w:val="24"/>
          <w:szCs w:val="24"/>
          <w:highlight w:val="white"/>
        </w:rPr>
        <w:t> Art. 3º</w:t>
      </w:r>
      <w:r w:rsidRPr="00836C55">
        <w:rPr>
          <w:rFonts w:eastAsia="Arial"/>
          <w:color w:val="00000A"/>
          <w:sz w:val="24"/>
          <w:szCs w:val="24"/>
          <w:highlight w:val="white"/>
        </w:rPr>
        <w:t xml:space="preserve">. A Despesa será realizada segundo a discriminação dos quadros "Programas de Trabalho" e "Natureza da Despesa", que apresentam os seguintes desdobramentos: </w:t>
      </w:r>
    </w:p>
    <w:p w:rsidR="00836C55" w:rsidRPr="00836C55" w:rsidRDefault="00836C55" w:rsidP="00836C55">
      <w:pPr>
        <w:widowControl w:val="0"/>
        <w:ind w:firstLine="2835"/>
        <w:jc w:val="both"/>
        <w:rPr>
          <w:sz w:val="24"/>
          <w:szCs w:val="24"/>
        </w:rPr>
      </w:pPr>
    </w:p>
    <w:p w:rsidR="00836C55" w:rsidRPr="00836C55" w:rsidRDefault="00836C55" w:rsidP="00836C55">
      <w:pPr>
        <w:widowControl w:val="0"/>
        <w:spacing w:before="28" w:after="28" w:line="240" w:lineRule="exact"/>
        <w:rPr>
          <w:sz w:val="24"/>
          <w:szCs w:val="24"/>
        </w:rPr>
      </w:pPr>
      <w:r w:rsidRPr="00836C55">
        <w:rPr>
          <w:rFonts w:eastAsia="Arial"/>
          <w:b/>
          <w:bCs/>
          <w:color w:val="00000A"/>
          <w:sz w:val="24"/>
          <w:szCs w:val="24"/>
          <w:highlight w:val="white"/>
        </w:rPr>
        <w:t>I</w:t>
      </w:r>
      <w:r w:rsidRPr="00836C55">
        <w:rPr>
          <w:rFonts w:eastAsia="Arial"/>
          <w:color w:val="00000A"/>
          <w:sz w:val="24"/>
          <w:szCs w:val="24"/>
          <w:highlight w:val="white"/>
        </w:rPr>
        <w:t xml:space="preserve"> - POR CATEGORIA ECONÔMICA </w:t>
      </w:r>
    </w:p>
    <w:p w:rsidR="00836C55" w:rsidRPr="00836C55" w:rsidRDefault="00836C55" w:rsidP="00836C55">
      <w:pPr>
        <w:widowControl w:val="0"/>
        <w:spacing w:before="28" w:after="28" w:line="240" w:lineRule="exact"/>
        <w:rPr>
          <w:sz w:val="24"/>
          <w:szCs w:val="24"/>
        </w:rPr>
      </w:pPr>
    </w:p>
    <w:tbl>
      <w:tblPr>
        <w:tblW w:w="0" w:type="auto"/>
        <w:tblInd w:w="19" w:type="dxa"/>
        <w:tblLayout w:type="fixed"/>
        <w:tblCellMar>
          <w:left w:w="19" w:type="dxa"/>
          <w:right w:w="49" w:type="dxa"/>
        </w:tblCellMar>
        <w:tblLook w:val="0000" w:firstRow="0" w:lastRow="0" w:firstColumn="0" w:lastColumn="0" w:noHBand="0" w:noVBand="0"/>
      </w:tblPr>
      <w:tblGrid>
        <w:gridCol w:w="2805"/>
        <w:gridCol w:w="2743"/>
      </w:tblGrid>
      <w:tr w:rsidR="00836C55" w:rsidRPr="00836C55" w:rsidTr="00C70245">
        <w:trPr>
          <w:trHeight w:val="348"/>
        </w:trPr>
        <w:tc>
          <w:tcPr>
            <w:tcW w:w="2805"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before="28" w:after="28" w:line="276" w:lineRule="exact"/>
              <w:rPr>
                <w:sz w:val="24"/>
                <w:szCs w:val="24"/>
              </w:rPr>
            </w:pPr>
            <w:r w:rsidRPr="00836C55">
              <w:rPr>
                <w:rFonts w:eastAsia="Arial"/>
                <w:color w:val="00000A"/>
                <w:sz w:val="24"/>
                <w:szCs w:val="24"/>
                <w:highlight w:val="white"/>
              </w:rPr>
              <w:t>Despesas Correntes</w:t>
            </w:r>
          </w:p>
        </w:tc>
        <w:tc>
          <w:tcPr>
            <w:tcW w:w="27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highlight w:val="white"/>
              </w:rPr>
              <w:t>R$ 404.478.480,00</w:t>
            </w:r>
          </w:p>
        </w:tc>
      </w:tr>
      <w:tr w:rsidR="00836C55" w:rsidRPr="00836C55" w:rsidTr="00C70245">
        <w:trPr>
          <w:trHeight w:val="348"/>
        </w:trPr>
        <w:tc>
          <w:tcPr>
            <w:tcW w:w="2805"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before="28" w:after="28" w:line="276" w:lineRule="exact"/>
              <w:rPr>
                <w:sz w:val="24"/>
                <w:szCs w:val="24"/>
              </w:rPr>
            </w:pPr>
            <w:r w:rsidRPr="00836C55">
              <w:rPr>
                <w:rFonts w:eastAsia="Arial"/>
                <w:color w:val="00000A"/>
                <w:sz w:val="24"/>
                <w:szCs w:val="24"/>
                <w:highlight w:val="white"/>
              </w:rPr>
              <w:t>Despesas de Capital</w:t>
            </w:r>
          </w:p>
        </w:tc>
        <w:tc>
          <w:tcPr>
            <w:tcW w:w="27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R$   13.570.720,00</w:t>
            </w:r>
          </w:p>
        </w:tc>
      </w:tr>
      <w:tr w:rsidR="00836C55" w:rsidRPr="00836C55" w:rsidTr="00C70245">
        <w:trPr>
          <w:trHeight w:val="348"/>
        </w:trPr>
        <w:tc>
          <w:tcPr>
            <w:tcW w:w="2805"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before="28" w:after="28" w:line="276" w:lineRule="exact"/>
              <w:rPr>
                <w:sz w:val="24"/>
                <w:szCs w:val="24"/>
              </w:rPr>
            </w:pPr>
            <w:r w:rsidRPr="00836C55">
              <w:rPr>
                <w:rFonts w:eastAsia="Arial"/>
                <w:color w:val="00000A"/>
                <w:sz w:val="24"/>
                <w:szCs w:val="24"/>
                <w:highlight w:val="white"/>
              </w:rPr>
              <w:t>Reserva de Contingência</w:t>
            </w:r>
          </w:p>
        </w:tc>
        <w:tc>
          <w:tcPr>
            <w:tcW w:w="27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highlight w:val="white"/>
              </w:rPr>
              <w:t>R$ 1.050.800,00</w:t>
            </w:r>
          </w:p>
        </w:tc>
      </w:tr>
      <w:tr w:rsidR="00836C55" w:rsidRPr="00836C55" w:rsidTr="00C70245">
        <w:trPr>
          <w:trHeight w:val="348"/>
        </w:trPr>
        <w:tc>
          <w:tcPr>
            <w:tcW w:w="2805" w:type="dxa"/>
            <w:tcBorders>
              <w:top w:val="single" w:sz="4" w:space="0" w:color="00000A"/>
              <w:left w:val="single" w:sz="4" w:space="0" w:color="00000A"/>
              <w:bottom w:val="single" w:sz="4" w:space="0" w:color="00000A"/>
            </w:tcBorders>
            <w:shd w:val="clear" w:color="auto" w:fill="FFFFFF"/>
            <w:vAlign w:val="center"/>
          </w:tcPr>
          <w:p w:rsidR="00836C55" w:rsidRPr="00836C55" w:rsidRDefault="00836C55" w:rsidP="00C70245">
            <w:pPr>
              <w:widowControl w:val="0"/>
              <w:spacing w:before="28" w:after="28" w:line="276" w:lineRule="exact"/>
              <w:rPr>
                <w:sz w:val="24"/>
                <w:szCs w:val="24"/>
              </w:rPr>
            </w:pPr>
            <w:r w:rsidRPr="00836C55">
              <w:rPr>
                <w:rFonts w:eastAsia="Arial"/>
                <w:b/>
                <w:color w:val="00000A"/>
                <w:sz w:val="24"/>
                <w:szCs w:val="24"/>
                <w:highlight w:val="white"/>
              </w:rPr>
              <w:t>TOTAL</w:t>
            </w:r>
          </w:p>
        </w:tc>
        <w:tc>
          <w:tcPr>
            <w:tcW w:w="2743"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836C55" w:rsidRPr="00836C55" w:rsidRDefault="00836C55" w:rsidP="00C70245">
            <w:pPr>
              <w:widowControl w:val="0"/>
              <w:spacing w:before="28" w:after="28" w:line="276" w:lineRule="exact"/>
              <w:jc w:val="right"/>
              <w:rPr>
                <w:sz w:val="24"/>
                <w:szCs w:val="24"/>
              </w:rPr>
            </w:pPr>
            <w:r w:rsidRPr="00836C55">
              <w:rPr>
                <w:rFonts w:eastAsia="Arial"/>
                <w:b/>
                <w:color w:val="00000A"/>
                <w:sz w:val="24"/>
                <w:szCs w:val="24"/>
                <w:highlight w:val="white"/>
              </w:rPr>
              <w:t xml:space="preserve">R$ 419.100.000,00  </w:t>
            </w:r>
          </w:p>
        </w:tc>
      </w:tr>
    </w:tbl>
    <w:p w:rsidR="00836C55" w:rsidRPr="00836C55" w:rsidRDefault="00836C55" w:rsidP="00836C55">
      <w:pPr>
        <w:widowControl w:val="0"/>
        <w:spacing w:before="28" w:after="28" w:line="240" w:lineRule="exact"/>
        <w:rPr>
          <w:sz w:val="24"/>
          <w:szCs w:val="24"/>
        </w:rPr>
      </w:pPr>
    </w:p>
    <w:p w:rsidR="00836C55" w:rsidRPr="00836C55" w:rsidRDefault="00836C55" w:rsidP="00836C55">
      <w:pPr>
        <w:widowControl w:val="0"/>
        <w:spacing w:before="28" w:after="28" w:line="240" w:lineRule="exact"/>
        <w:rPr>
          <w:sz w:val="24"/>
          <w:szCs w:val="24"/>
        </w:rPr>
      </w:pPr>
      <w:r w:rsidRPr="00836C55">
        <w:rPr>
          <w:rFonts w:eastAsia="Arial"/>
          <w:color w:val="00000A"/>
          <w:sz w:val="24"/>
          <w:szCs w:val="24"/>
          <w:highlight w:val="white"/>
        </w:rPr>
        <w:br/>
      </w:r>
      <w:r w:rsidRPr="00836C55">
        <w:rPr>
          <w:rFonts w:eastAsia="Arial"/>
          <w:b/>
          <w:bCs/>
          <w:color w:val="00000A"/>
          <w:sz w:val="24"/>
          <w:szCs w:val="24"/>
          <w:highlight w:val="white"/>
        </w:rPr>
        <w:t>II</w:t>
      </w:r>
      <w:r w:rsidRPr="00836C55">
        <w:rPr>
          <w:rFonts w:eastAsia="Arial"/>
          <w:color w:val="00000A"/>
          <w:sz w:val="24"/>
          <w:szCs w:val="24"/>
          <w:highlight w:val="white"/>
        </w:rPr>
        <w:t xml:space="preserve"> - POR ÓRGÃO DA ADMINISTRAÇÃO / CLASSIFICAÇÃO INSTITUCIONAL</w:t>
      </w:r>
    </w:p>
    <w:p w:rsidR="00836C55" w:rsidRPr="00836C55" w:rsidRDefault="00836C55" w:rsidP="00836C55">
      <w:pPr>
        <w:widowControl w:val="0"/>
        <w:spacing w:before="28" w:after="28" w:line="240" w:lineRule="exact"/>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47"/>
        <w:gridCol w:w="5453"/>
        <w:gridCol w:w="2230"/>
      </w:tblGrid>
      <w:tr w:rsidR="00836C55" w:rsidRPr="00836C55" w:rsidTr="00C70245">
        <w:tc>
          <w:tcPr>
            <w:tcW w:w="847" w:type="dxa"/>
            <w:tcBorders>
              <w:top w:val="single" w:sz="1" w:space="0" w:color="000000"/>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rPr>
                <w:b/>
                <w:bCs/>
              </w:rPr>
              <w:t>01</w:t>
            </w:r>
          </w:p>
        </w:tc>
        <w:tc>
          <w:tcPr>
            <w:tcW w:w="5453" w:type="dxa"/>
            <w:tcBorders>
              <w:top w:val="single" w:sz="1" w:space="0" w:color="000000"/>
              <w:left w:val="single" w:sz="1" w:space="0" w:color="000000"/>
              <w:bottom w:val="single" w:sz="1" w:space="0" w:color="000000"/>
            </w:tcBorders>
            <w:shd w:val="clear" w:color="auto" w:fill="auto"/>
          </w:tcPr>
          <w:p w:rsidR="00836C55" w:rsidRPr="00836C55" w:rsidRDefault="00836C55" w:rsidP="00C70245">
            <w:pPr>
              <w:pStyle w:val="Contedodatabela"/>
            </w:pPr>
            <w:r w:rsidRPr="00836C55">
              <w:rPr>
                <w:b/>
                <w:bCs/>
              </w:rPr>
              <w:t>CÂMARA MUNICIPAL</w:t>
            </w:r>
          </w:p>
        </w:tc>
        <w:tc>
          <w:tcPr>
            <w:tcW w:w="2230" w:type="dxa"/>
            <w:tcBorders>
              <w:top w:val="single" w:sz="1" w:space="0" w:color="000000"/>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rPr>
                <w:b/>
                <w:bCs/>
              </w:rPr>
              <w:t>R$   18.498.820,00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01.01</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Câmara Municipal</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18.498.820,00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snapToGrid w:val="0"/>
              <w:jc w:val="center"/>
            </w:pP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snapToGrid w:val="0"/>
            </w:pP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snapToGrid w:val="0"/>
            </w:pP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rPr>
                <w:b/>
                <w:bCs/>
              </w:rPr>
              <w:t>02</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rPr>
                <w:b/>
                <w:bCs/>
              </w:rPr>
              <w:t>PREFEITURA MUNICIPAL</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rPr>
                <w:b/>
                <w:bCs/>
              </w:rPr>
              <w:t>R$ 399.550.380,00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02.01</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Gabinete do Prefeito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2.296.280,00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02.02</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Governo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5.427.600,00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02.03</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dos Negócios Jurídicos</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3.289.800,00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02.04</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Ação Social Trabalho e Renda</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9.116.588,00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02.05</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da Administração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w:t>
            </w:r>
            <w:proofErr w:type="gramStart"/>
            <w:r w:rsidRPr="00836C55">
              <w:t>$  13.318.100</w:t>
            </w:r>
            <w:proofErr w:type="gramEnd"/>
            <w:r w:rsidRPr="00836C55">
              <w:t>,00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02.06</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Assuntos Institucionais</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513.500,00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02.07</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Cultura e Turismo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4.771.000,00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02.08</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proofErr w:type="spellStart"/>
            <w:r w:rsidRPr="00836C55">
              <w:t>Ssecretaria</w:t>
            </w:r>
            <w:proofErr w:type="spellEnd"/>
            <w:r w:rsidRPr="00836C55">
              <w:t xml:space="preserve"> de Esporte</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3.939.100,00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02.09</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da Educação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R$ 147.903.000,00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02.10</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Finanças</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47.749.600,00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02.11</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Meio Ambiente</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4.300.000,00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02.12</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Obras e Serviços Públicos</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46.393.100,00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02.14</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da Saúde</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92.359.712,00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02.15</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Defesa e Segurança do Cidadão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12.654.700,00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02.16</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Secretaria de Desenvolvimento Econômico e Habitação</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5.518.300,00</w:t>
            </w:r>
          </w:p>
        </w:tc>
      </w:tr>
      <w:tr w:rsidR="00836C55" w:rsidRPr="00836C55" w:rsidTr="00C70245">
        <w:tc>
          <w:tcPr>
            <w:tcW w:w="847"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rPr>
                <w:b/>
                <w:bCs/>
              </w:rPr>
              <w:t>99</w:t>
            </w:r>
          </w:p>
        </w:tc>
        <w:tc>
          <w:tcPr>
            <w:tcW w:w="5453"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rPr>
                <w:b/>
                <w:bCs/>
              </w:rPr>
              <w:t>RESERVA DE CONTINGÊNCIA</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rPr>
                <w:b/>
                <w:bCs/>
              </w:rPr>
              <w:t>R$     1.050.800,00</w:t>
            </w:r>
          </w:p>
        </w:tc>
      </w:tr>
      <w:tr w:rsidR="00836C55" w:rsidRPr="00836C55" w:rsidTr="00C70245">
        <w:tc>
          <w:tcPr>
            <w:tcW w:w="6300" w:type="dxa"/>
            <w:gridSpan w:val="2"/>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rPr>
                <w:b/>
                <w:bCs/>
              </w:rPr>
              <w:t>TOTAL</w:t>
            </w:r>
          </w:p>
        </w:tc>
        <w:tc>
          <w:tcPr>
            <w:tcW w:w="2230"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rPr>
                <w:b/>
                <w:bCs/>
              </w:rPr>
              <w:t>R$ 419.100.000,00</w:t>
            </w:r>
          </w:p>
        </w:tc>
      </w:tr>
    </w:tbl>
    <w:p w:rsidR="00836C55" w:rsidRPr="00836C55" w:rsidRDefault="00836C55" w:rsidP="00836C55">
      <w:pPr>
        <w:widowControl w:val="0"/>
        <w:spacing w:before="28" w:after="28" w:line="240" w:lineRule="exact"/>
        <w:rPr>
          <w:rFonts w:eastAsia="Arial"/>
          <w:color w:val="00000A"/>
          <w:sz w:val="24"/>
          <w:szCs w:val="24"/>
          <w:highlight w:val="white"/>
        </w:rPr>
      </w:pPr>
      <w:r w:rsidRPr="00836C55">
        <w:rPr>
          <w:rFonts w:eastAsia="Arial"/>
          <w:color w:val="00000A"/>
          <w:sz w:val="24"/>
          <w:szCs w:val="24"/>
          <w:highlight w:val="white"/>
        </w:rPr>
        <w:tab/>
      </w:r>
      <w:r w:rsidRPr="00836C55">
        <w:rPr>
          <w:rFonts w:eastAsia="Arial"/>
          <w:color w:val="00000A"/>
          <w:sz w:val="24"/>
          <w:szCs w:val="24"/>
          <w:highlight w:val="white"/>
        </w:rPr>
        <w:tab/>
      </w:r>
      <w:r w:rsidRPr="00836C55">
        <w:rPr>
          <w:rFonts w:eastAsia="Arial"/>
          <w:color w:val="00000A"/>
          <w:sz w:val="24"/>
          <w:szCs w:val="24"/>
          <w:highlight w:val="white"/>
        </w:rPr>
        <w:tab/>
      </w:r>
      <w:r w:rsidRPr="00836C55">
        <w:rPr>
          <w:rFonts w:eastAsia="Arial"/>
          <w:color w:val="00000A"/>
          <w:sz w:val="24"/>
          <w:szCs w:val="24"/>
          <w:highlight w:val="white"/>
        </w:rPr>
        <w:tab/>
      </w:r>
      <w:r w:rsidRPr="00836C55">
        <w:rPr>
          <w:rFonts w:eastAsia="Arial"/>
          <w:color w:val="00000A"/>
          <w:sz w:val="24"/>
          <w:szCs w:val="24"/>
          <w:highlight w:val="white"/>
        </w:rPr>
        <w:tab/>
      </w:r>
      <w:r w:rsidRPr="00836C55">
        <w:rPr>
          <w:rFonts w:eastAsia="Arial"/>
          <w:color w:val="00000A"/>
          <w:sz w:val="24"/>
          <w:szCs w:val="24"/>
          <w:highlight w:val="white"/>
        </w:rPr>
        <w:tab/>
      </w:r>
    </w:p>
    <w:p w:rsidR="00836C55" w:rsidRPr="00836C55" w:rsidRDefault="00836C55" w:rsidP="00836C55">
      <w:pPr>
        <w:widowControl w:val="0"/>
        <w:spacing w:before="28" w:after="28" w:line="240" w:lineRule="exact"/>
        <w:rPr>
          <w:rFonts w:eastAsia="Arial"/>
          <w:color w:val="00000A"/>
          <w:sz w:val="24"/>
          <w:szCs w:val="24"/>
          <w:highlight w:val="white"/>
        </w:rPr>
      </w:pPr>
    </w:p>
    <w:p w:rsidR="00836C55" w:rsidRPr="00836C55" w:rsidRDefault="00836C55" w:rsidP="00836C55">
      <w:pPr>
        <w:widowControl w:val="0"/>
        <w:spacing w:before="28" w:after="28" w:line="240" w:lineRule="exact"/>
        <w:rPr>
          <w:sz w:val="24"/>
          <w:szCs w:val="24"/>
        </w:rPr>
      </w:pPr>
      <w:r w:rsidRPr="00836C55">
        <w:rPr>
          <w:rFonts w:eastAsia="Arial"/>
          <w:b/>
          <w:bCs/>
          <w:color w:val="00000A"/>
          <w:sz w:val="24"/>
          <w:szCs w:val="24"/>
          <w:highlight w:val="white"/>
        </w:rPr>
        <w:t>III</w:t>
      </w:r>
      <w:r w:rsidRPr="00836C55">
        <w:rPr>
          <w:rFonts w:eastAsia="Arial"/>
          <w:color w:val="00000A"/>
          <w:sz w:val="24"/>
          <w:szCs w:val="24"/>
          <w:highlight w:val="white"/>
        </w:rPr>
        <w:t xml:space="preserve"> - </w:t>
      </w:r>
      <w:r w:rsidRPr="00836C55">
        <w:rPr>
          <w:rFonts w:eastAsia="Arial"/>
          <w:color w:val="00000A"/>
          <w:sz w:val="24"/>
          <w:szCs w:val="24"/>
        </w:rPr>
        <w:t>POR FUNÇÕES DE GOVERNO</w:t>
      </w:r>
    </w:p>
    <w:p w:rsidR="00836C55" w:rsidRPr="00836C55" w:rsidRDefault="00836C55" w:rsidP="00836C55">
      <w:pPr>
        <w:widowControl w:val="0"/>
        <w:spacing w:before="28" w:after="28" w:line="240" w:lineRule="exact"/>
        <w:rPr>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3688"/>
        <w:gridCol w:w="2179"/>
      </w:tblGrid>
      <w:tr w:rsidR="00836C55" w:rsidRPr="00836C55" w:rsidTr="00C70245">
        <w:tc>
          <w:tcPr>
            <w:tcW w:w="900" w:type="dxa"/>
            <w:tcBorders>
              <w:top w:val="single" w:sz="1" w:space="0" w:color="000000"/>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lastRenderedPageBreak/>
              <w:t>1</w:t>
            </w:r>
          </w:p>
        </w:tc>
        <w:tc>
          <w:tcPr>
            <w:tcW w:w="3688" w:type="dxa"/>
            <w:tcBorders>
              <w:top w:val="single" w:sz="1" w:space="0" w:color="000000"/>
              <w:left w:val="single" w:sz="1" w:space="0" w:color="000000"/>
              <w:bottom w:val="single" w:sz="1" w:space="0" w:color="000000"/>
            </w:tcBorders>
            <w:shd w:val="clear" w:color="auto" w:fill="auto"/>
          </w:tcPr>
          <w:p w:rsidR="00836C55" w:rsidRPr="00836C55" w:rsidRDefault="00836C55" w:rsidP="00C70245">
            <w:pPr>
              <w:pStyle w:val="Contedodatabela"/>
            </w:pPr>
            <w:r w:rsidRPr="00836C55">
              <w:t>AÇÃO LEGISLATIVA</w:t>
            </w:r>
          </w:p>
        </w:tc>
        <w:tc>
          <w:tcPr>
            <w:tcW w:w="2179" w:type="dxa"/>
            <w:tcBorders>
              <w:top w:val="single" w:sz="1" w:space="0" w:color="000000"/>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17.666.820,00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4</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ADMINISTRAÇÃO</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68.562.880,00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6</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SEGURANÇA PÚBLICA</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13.170.700,00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8</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ASSISTÊNCIA SOCIAL</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22.176.880,00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10</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SAÚDE</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92.359,712,00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11</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TRABALHO</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 xml:space="preserve">R$           566.508,00            </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12</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EDUCAÇÃO</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134.561.300,00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13</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CULTURA</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 xml:space="preserve">R$        3.330.900,00   </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15</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URBANISMO</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34.760.300,00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16</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HABITAÇÃO</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 xml:space="preserve">R$             18.000,00       </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17</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SANEAMENTO</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 xml:space="preserve">R$        1.828.400,00   </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18</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GESTÃO AMBIENTAL</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 xml:space="preserve">R$        1.398.400,00   </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20</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AGRICULTURA</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 xml:space="preserve">R$           202.600,00      </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22</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INDÚSTRIA</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600,00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23</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COMÉRCIO E SERVIÇOS</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603.600,00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26</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TRANSPORTE</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2.657.300,00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27</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DESPORTO E LAZER</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4.771.300,00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28</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ENCARGOS ESPECIAIS</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19.413.000,00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99</w:t>
            </w:r>
          </w:p>
        </w:tc>
        <w:tc>
          <w:tcPr>
            <w:tcW w:w="3688"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RESERVA DE CONTINGÊNCIA</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1.050.800,00</w:t>
            </w:r>
          </w:p>
        </w:tc>
      </w:tr>
      <w:tr w:rsidR="00836C55" w:rsidRPr="00836C55" w:rsidTr="00C70245">
        <w:tc>
          <w:tcPr>
            <w:tcW w:w="4588" w:type="dxa"/>
            <w:gridSpan w:val="2"/>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rPr>
                <w:b/>
                <w:bCs/>
              </w:rPr>
              <w:t>TOTAL</w:t>
            </w:r>
          </w:p>
        </w:tc>
        <w:tc>
          <w:tcPr>
            <w:tcW w:w="2179"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rPr>
                <w:b/>
                <w:bCs/>
              </w:rPr>
              <w:t>R$    419.100.000,00</w:t>
            </w:r>
          </w:p>
        </w:tc>
      </w:tr>
    </w:tbl>
    <w:p w:rsidR="00836C55" w:rsidRPr="00836C55" w:rsidRDefault="00836C55" w:rsidP="00836C55">
      <w:pPr>
        <w:widowControl w:val="0"/>
        <w:spacing w:before="28" w:after="28" w:line="240" w:lineRule="exact"/>
        <w:rPr>
          <w:sz w:val="24"/>
          <w:szCs w:val="24"/>
        </w:rPr>
      </w:pPr>
    </w:p>
    <w:p w:rsidR="00836C55" w:rsidRPr="00836C55" w:rsidRDefault="00836C55" w:rsidP="00836C55">
      <w:pPr>
        <w:widowControl w:val="0"/>
        <w:spacing w:before="28" w:after="28" w:line="240" w:lineRule="exact"/>
        <w:rPr>
          <w:sz w:val="24"/>
          <w:szCs w:val="24"/>
        </w:rPr>
      </w:pPr>
      <w:r w:rsidRPr="00836C55">
        <w:rPr>
          <w:rFonts w:eastAsia="Arial"/>
          <w:b/>
          <w:bCs/>
          <w:color w:val="00000A"/>
          <w:sz w:val="24"/>
          <w:szCs w:val="24"/>
          <w:highlight w:val="white"/>
        </w:rPr>
        <w:t>IV</w:t>
      </w:r>
      <w:r w:rsidRPr="00836C55">
        <w:rPr>
          <w:rFonts w:eastAsia="Arial"/>
          <w:color w:val="00000A"/>
          <w:sz w:val="24"/>
          <w:szCs w:val="24"/>
          <w:highlight w:val="white"/>
        </w:rPr>
        <w:t xml:space="preserve"> - POR PROGRAMAS</w:t>
      </w:r>
      <w:r w:rsidRPr="00836C55">
        <w:rPr>
          <w:rFonts w:eastAsia="Arial"/>
          <w:color w:val="00000A"/>
          <w:sz w:val="24"/>
          <w:szCs w:val="24"/>
          <w:highlight w:val="white"/>
        </w:rPr>
        <w:br/>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0"/>
        <w:gridCol w:w="5506"/>
        <w:gridCol w:w="2124"/>
      </w:tblGrid>
      <w:tr w:rsidR="00836C55" w:rsidRPr="00836C55" w:rsidTr="00C70245">
        <w:tc>
          <w:tcPr>
            <w:tcW w:w="900" w:type="dxa"/>
            <w:tcBorders>
              <w:top w:val="single" w:sz="1" w:space="0" w:color="000000"/>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0000</w:t>
            </w:r>
          </w:p>
        </w:tc>
        <w:tc>
          <w:tcPr>
            <w:tcW w:w="5506" w:type="dxa"/>
            <w:tcBorders>
              <w:top w:val="single" w:sz="1" w:space="0" w:color="000000"/>
              <w:left w:val="single" w:sz="1" w:space="0" w:color="000000"/>
              <w:bottom w:val="single" w:sz="1" w:space="0" w:color="000000"/>
            </w:tcBorders>
            <w:shd w:val="clear" w:color="auto" w:fill="auto"/>
          </w:tcPr>
          <w:p w:rsidR="00836C55" w:rsidRPr="00836C55" w:rsidRDefault="00836C55" w:rsidP="00C70245">
            <w:pPr>
              <w:pStyle w:val="Contedodatabela"/>
            </w:pPr>
            <w:r w:rsidRPr="00836C55">
              <w:t>ENCARGOS GERAIS</w:t>
            </w:r>
          </w:p>
        </w:tc>
        <w:tc>
          <w:tcPr>
            <w:tcW w:w="2124" w:type="dxa"/>
            <w:tcBorders>
              <w:top w:val="single" w:sz="1" w:space="0" w:color="000000"/>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35.813.100,00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0001</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PROCESSO LEGISLATIVO</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17.666.820,00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0002</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SEGURANÇA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13.219.700,00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0003</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INFRAESTRUTURA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45.828.100,00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0004</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GESTÃO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45.776.500,00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0005</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GOVERNO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7.952.680,00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0006</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AGRICULTURA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201.600,00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0007</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SAÚDE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88.939.512,00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0008</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EDUCAÇÃO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134.923.100,00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0009</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MEIO AMBIENTE PRSENTE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4.103.400,00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0010</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ESPORTE E LAZER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4.503.400,00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0011</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CULTURA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3.330.800,00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0012</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TURISMO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870.900,00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lastRenderedPageBreak/>
              <w:t>0013</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DESENVOLVIMENTO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5.500.800,00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0014</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PROTEÇÃO SOCIAL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9.401.288,00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0015</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MORADIA PRESENTE</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17.500,00</w:t>
            </w:r>
          </w:p>
        </w:tc>
      </w:tr>
      <w:tr w:rsidR="00836C55" w:rsidRPr="00836C55" w:rsidTr="00C70245">
        <w:tc>
          <w:tcPr>
            <w:tcW w:w="900" w:type="dxa"/>
            <w:tcBorders>
              <w:left w:val="single" w:sz="1" w:space="0" w:color="000000"/>
              <w:bottom w:val="single" w:sz="1" w:space="0" w:color="000000"/>
            </w:tcBorders>
            <w:shd w:val="clear" w:color="auto" w:fill="auto"/>
          </w:tcPr>
          <w:p w:rsidR="00836C55" w:rsidRPr="00836C55" w:rsidRDefault="00836C55" w:rsidP="00C70245">
            <w:pPr>
              <w:pStyle w:val="Contedodatabela"/>
              <w:jc w:val="center"/>
            </w:pPr>
            <w:r w:rsidRPr="00836C55">
              <w:t>9999</w:t>
            </w:r>
          </w:p>
        </w:tc>
        <w:tc>
          <w:tcPr>
            <w:tcW w:w="5506" w:type="dxa"/>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t>RESERVA DE CONTIGÊNCIA</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t>R$       1.050.800,00</w:t>
            </w:r>
          </w:p>
        </w:tc>
      </w:tr>
      <w:tr w:rsidR="00836C55" w:rsidRPr="00836C55" w:rsidTr="00C70245">
        <w:tc>
          <w:tcPr>
            <w:tcW w:w="6406" w:type="dxa"/>
            <w:gridSpan w:val="2"/>
            <w:tcBorders>
              <w:left w:val="single" w:sz="1" w:space="0" w:color="000000"/>
              <w:bottom w:val="single" w:sz="1" w:space="0" w:color="000000"/>
            </w:tcBorders>
            <w:shd w:val="clear" w:color="auto" w:fill="auto"/>
          </w:tcPr>
          <w:p w:rsidR="00836C55" w:rsidRPr="00836C55" w:rsidRDefault="00836C55" w:rsidP="00C70245">
            <w:pPr>
              <w:pStyle w:val="Contedodatabela"/>
            </w:pPr>
            <w:r w:rsidRPr="00836C55">
              <w:rPr>
                <w:b/>
                <w:bCs/>
              </w:rPr>
              <w:t>TOTAL</w:t>
            </w:r>
          </w:p>
        </w:tc>
        <w:tc>
          <w:tcPr>
            <w:tcW w:w="2124" w:type="dxa"/>
            <w:tcBorders>
              <w:left w:val="single" w:sz="1" w:space="0" w:color="000000"/>
              <w:bottom w:val="single" w:sz="1" w:space="0" w:color="000000"/>
              <w:right w:val="single" w:sz="1" w:space="0" w:color="000000"/>
            </w:tcBorders>
            <w:shd w:val="clear" w:color="auto" w:fill="auto"/>
          </w:tcPr>
          <w:p w:rsidR="00836C55" w:rsidRPr="00836C55" w:rsidRDefault="00836C55" w:rsidP="00C70245">
            <w:pPr>
              <w:pStyle w:val="Contedodatabela"/>
            </w:pPr>
            <w:r w:rsidRPr="00836C55">
              <w:rPr>
                <w:b/>
                <w:bCs/>
              </w:rPr>
              <w:t>R$   419.100.000,00</w:t>
            </w:r>
          </w:p>
        </w:tc>
      </w:tr>
    </w:tbl>
    <w:p w:rsidR="00836C55" w:rsidRPr="00836C55" w:rsidRDefault="00836C55" w:rsidP="00836C55">
      <w:pPr>
        <w:widowControl w:val="0"/>
        <w:spacing w:before="28" w:after="28" w:line="240" w:lineRule="exact"/>
        <w:rPr>
          <w:color w:val="00000A"/>
          <w:sz w:val="24"/>
          <w:szCs w:val="24"/>
          <w:highlight w:val="white"/>
        </w:rPr>
      </w:pPr>
    </w:p>
    <w:p w:rsidR="00836C55" w:rsidRPr="00836C55" w:rsidRDefault="00836C55" w:rsidP="00836C55">
      <w:pPr>
        <w:widowControl w:val="0"/>
        <w:spacing w:before="28" w:after="28" w:line="240" w:lineRule="exact"/>
        <w:rPr>
          <w:rFonts w:eastAsia="Arial"/>
          <w:b/>
          <w:color w:val="00000A"/>
          <w:sz w:val="24"/>
          <w:szCs w:val="24"/>
          <w:highlight w:val="white"/>
        </w:rPr>
      </w:pPr>
      <w:r w:rsidRPr="00836C55">
        <w:rPr>
          <w:rFonts w:eastAsia="Arial"/>
          <w:b/>
          <w:bCs/>
          <w:color w:val="00000A"/>
          <w:sz w:val="24"/>
          <w:szCs w:val="24"/>
          <w:highlight w:val="white"/>
        </w:rPr>
        <w:t>V</w:t>
      </w:r>
      <w:r w:rsidRPr="00836C55">
        <w:rPr>
          <w:rFonts w:eastAsia="Arial"/>
          <w:color w:val="00000A"/>
          <w:sz w:val="24"/>
          <w:szCs w:val="24"/>
          <w:highlight w:val="white"/>
        </w:rPr>
        <w:t xml:space="preserve"> - POR NATUREZA DA DESPESA</w:t>
      </w:r>
      <w:r w:rsidRPr="00836C55">
        <w:rPr>
          <w:rFonts w:eastAsia="Arial"/>
          <w:color w:val="00000A"/>
          <w:sz w:val="24"/>
          <w:szCs w:val="24"/>
          <w:highlight w:val="white"/>
        </w:rPr>
        <w:br/>
      </w:r>
    </w:p>
    <w:tbl>
      <w:tblPr>
        <w:tblW w:w="0" w:type="auto"/>
        <w:tblInd w:w="339" w:type="dxa"/>
        <w:tblLayout w:type="fixed"/>
        <w:tblCellMar>
          <w:left w:w="19" w:type="dxa"/>
          <w:right w:w="49" w:type="dxa"/>
        </w:tblCellMar>
        <w:tblLook w:val="0000" w:firstRow="0" w:lastRow="0" w:firstColumn="0" w:lastColumn="0" w:noHBand="0" w:noVBand="0"/>
      </w:tblPr>
      <w:tblGrid>
        <w:gridCol w:w="3733"/>
        <w:gridCol w:w="2676"/>
      </w:tblGrid>
      <w:tr w:rsidR="00836C55" w:rsidRPr="00836C55" w:rsidTr="00C70245">
        <w:trPr>
          <w:trHeight w:val="299"/>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DESPESAS CORRENTES</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40" w:lineRule="exact"/>
              <w:jc w:val="right"/>
              <w:rPr>
                <w:sz w:val="24"/>
                <w:szCs w:val="24"/>
              </w:rPr>
            </w:pPr>
            <w:r w:rsidRPr="00836C55">
              <w:rPr>
                <w:rFonts w:eastAsia="Arial"/>
                <w:b/>
                <w:color w:val="00000A"/>
                <w:sz w:val="24"/>
                <w:szCs w:val="24"/>
              </w:rPr>
              <w:t>R$ 404.478.480,00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3.1 Pessoal e Encargos Gerais</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 xml:space="preserve">  R$ 184.163.552,00 </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3.2 Juros e Encargos da Dívida</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R$ 2.680.200,00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3.3 Outras Despesas Correntes</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R$ 217.634.728,00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napToGrid w:val="0"/>
              <w:spacing w:line="240" w:lineRule="exact"/>
              <w:rPr>
                <w:color w:val="00000A"/>
                <w:sz w:val="24"/>
                <w:szCs w:val="24"/>
                <w:highlight w:val="yellow"/>
              </w:rPr>
            </w:pP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napToGrid w:val="0"/>
              <w:spacing w:before="28" w:after="28" w:line="276" w:lineRule="exact"/>
              <w:jc w:val="right"/>
              <w:rPr>
                <w:color w:val="00000A"/>
                <w:sz w:val="24"/>
                <w:szCs w:val="24"/>
                <w:highlight w:val="yellow"/>
              </w:rPr>
            </w:pP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DESPESAS DE CAPITAL</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b/>
                <w:color w:val="00000A"/>
                <w:sz w:val="24"/>
                <w:szCs w:val="24"/>
              </w:rPr>
              <w:t>R$ 13.570.720,00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4.4 Investimentos</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R$ 7.345.020,00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4.5 Inversões Financeiras</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R$ 500,00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color w:val="00000A"/>
                <w:sz w:val="24"/>
                <w:szCs w:val="24"/>
                <w:highlight w:val="white"/>
              </w:rPr>
              <w:t>4.6 Amortização da Dívida</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color w:val="00000A"/>
                <w:sz w:val="24"/>
                <w:szCs w:val="24"/>
              </w:rPr>
              <w:t>R$ 6.225.200,00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napToGrid w:val="0"/>
              <w:spacing w:line="240" w:lineRule="exact"/>
              <w:rPr>
                <w:color w:val="00000A"/>
                <w:sz w:val="24"/>
                <w:szCs w:val="24"/>
                <w:highlight w:val="yellow"/>
              </w:rPr>
            </w:pP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napToGrid w:val="0"/>
              <w:spacing w:before="28" w:after="28" w:line="276" w:lineRule="exact"/>
              <w:jc w:val="right"/>
              <w:rPr>
                <w:color w:val="00000A"/>
                <w:sz w:val="24"/>
                <w:szCs w:val="24"/>
                <w:highlight w:val="yellow"/>
              </w:rPr>
            </w:pP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line="240" w:lineRule="exact"/>
              <w:rPr>
                <w:sz w:val="24"/>
                <w:szCs w:val="24"/>
              </w:rPr>
            </w:pPr>
            <w:r w:rsidRPr="00836C55">
              <w:rPr>
                <w:rFonts w:eastAsia="Arial"/>
                <w:b/>
                <w:color w:val="00000A"/>
                <w:sz w:val="24"/>
                <w:szCs w:val="24"/>
                <w:highlight w:val="white"/>
              </w:rPr>
              <w:t>RESERVA DE CONTINGÊNCIA</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b/>
                <w:color w:val="00000A"/>
                <w:sz w:val="24"/>
                <w:szCs w:val="24"/>
                <w:highlight w:val="white"/>
              </w:rPr>
              <w:t>R$   1.050.800,00</w:t>
            </w:r>
          </w:p>
        </w:tc>
      </w:tr>
      <w:tr w:rsidR="00836C55" w:rsidRPr="00836C55" w:rsidTr="00C70245">
        <w:trPr>
          <w:trHeight w:val="283"/>
        </w:trPr>
        <w:tc>
          <w:tcPr>
            <w:tcW w:w="3733" w:type="dxa"/>
            <w:tcBorders>
              <w:top w:val="single" w:sz="4" w:space="0" w:color="000001"/>
              <w:left w:val="single" w:sz="4" w:space="0" w:color="000001"/>
              <w:bottom w:val="single" w:sz="4" w:space="0" w:color="000001"/>
            </w:tcBorders>
            <w:shd w:val="clear" w:color="auto" w:fill="FFFFFF"/>
          </w:tcPr>
          <w:p w:rsidR="00836C55" w:rsidRPr="00836C55" w:rsidRDefault="00836C55" w:rsidP="00C70245">
            <w:pPr>
              <w:widowControl w:val="0"/>
              <w:spacing w:before="28" w:after="28" w:line="276" w:lineRule="exact"/>
              <w:rPr>
                <w:sz w:val="24"/>
                <w:szCs w:val="24"/>
              </w:rPr>
            </w:pPr>
            <w:r w:rsidRPr="00836C55">
              <w:rPr>
                <w:rFonts w:eastAsia="Arial"/>
                <w:b/>
                <w:color w:val="00000A"/>
                <w:sz w:val="24"/>
                <w:szCs w:val="24"/>
                <w:highlight w:val="white"/>
              </w:rPr>
              <w:t>TOTAL</w:t>
            </w:r>
          </w:p>
        </w:tc>
        <w:tc>
          <w:tcPr>
            <w:tcW w:w="2676" w:type="dxa"/>
            <w:tcBorders>
              <w:top w:val="single" w:sz="4" w:space="0" w:color="000001"/>
              <w:left w:val="single" w:sz="4" w:space="0" w:color="000001"/>
              <w:bottom w:val="single" w:sz="4" w:space="0" w:color="000001"/>
              <w:right w:val="single" w:sz="4" w:space="0" w:color="000001"/>
            </w:tcBorders>
            <w:shd w:val="clear" w:color="auto" w:fill="FFFFFF"/>
          </w:tcPr>
          <w:p w:rsidR="00836C55" w:rsidRPr="00836C55" w:rsidRDefault="00836C55" w:rsidP="00C70245">
            <w:pPr>
              <w:widowControl w:val="0"/>
              <w:spacing w:before="28" w:after="28" w:line="276" w:lineRule="exact"/>
              <w:jc w:val="right"/>
              <w:rPr>
                <w:sz w:val="24"/>
                <w:szCs w:val="24"/>
              </w:rPr>
            </w:pPr>
            <w:r w:rsidRPr="00836C55">
              <w:rPr>
                <w:rFonts w:eastAsia="Arial"/>
                <w:b/>
                <w:color w:val="00000A"/>
                <w:sz w:val="24"/>
                <w:szCs w:val="24"/>
                <w:highlight w:val="white"/>
              </w:rPr>
              <w:t>R$ 419.100.000,00</w:t>
            </w:r>
          </w:p>
        </w:tc>
      </w:tr>
    </w:tbl>
    <w:p w:rsidR="00836C55" w:rsidRPr="00836C55" w:rsidRDefault="00836C55" w:rsidP="00836C55">
      <w:pPr>
        <w:widowControl w:val="0"/>
        <w:spacing w:before="28" w:after="28" w:line="240" w:lineRule="exact"/>
        <w:ind w:firstLine="2880"/>
        <w:jc w:val="both"/>
        <w:rPr>
          <w:rFonts w:eastAsia="Arial"/>
          <w:color w:val="00000A"/>
          <w:sz w:val="24"/>
          <w:szCs w:val="24"/>
          <w:highlight w:val="yellow"/>
          <w:lang w:eastAsia="zh-CN"/>
        </w:rPr>
      </w:pPr>
    </w:p>
    <w:p w:rsidR="00836C55" w:rsidRPr="00836C55" w:rsidRDefault="00836C55" w:rsidP="00836C55">
      <w:pPr>
        <w:widowControl w:val="0"/>
        <w:spacing w:before="28" w:after="28" w:line="276" w:lineRule="auto"/>
        <w:ind w:firstLine="2880"/>
        <w:jc w:val="both"/>
        <w:rPr>
          <w:color w:val="00000A"/>
          <w:sz w:val="24"/>
          <w:szCs w:val="24"/>
          <w:highlight w:val="yellow"/>
          <w:lang w:eastAsia="zh-CN"/>
        </w:rPr>
      </w:pPr>
    </w:p>
    <w:p w:rsidR="00836C55" w:rsidRPr="00836C55" w:rsidRDefault="00836C55" w:rsidP="00836C55">
      <w:pPr>
        <w:widowControl w:val="0"/>
        <w:spacing w:before="28" w:after="28" w:line="276" w:lineRule="auto"/>
        <w:ind w:firstLine="1418"/>
        <w:jc w:val="both"/>
        <w:rPr>
          <w:color w:val="00000A"/>
          <w:sz w:val="24"/>
          <w:szCs w:val="24"/>
          <w:highlight w:val="white"/>
        </w:rPr>
      </w:pPr>
      <w:r w:rsidRPr="00836C55">
        <w:rPr>
          <w:rFonts w:eastAsia="Arial"/>
          <w:b/>
          <w:color w:val="00000A"/>
          <w:sz w:val="24"/>
          <w:szCs w:val="24"/>
          <w:highlight w:val="white"/>
        </w:rPr>
        <w:t>Art. 4º</w:t>
      </w:r>
      <w:r w:rsidRPr="00836C55">
        <w:rPr>
          <w:rFonts w:eastAsia="Arial"/>
          <w:color w:val="00000A"/>
          <w:sz w:val="24"/>
          <w:szCs w:val="24"/>
          <w:highlight w:val="white"/>
        </w:rPr>
        <w:t xml:space="preserve">. A lei que dispõe sobre o Plano Plurianual do Município de Itatiba para o período de 2018 a 2021, bem como a Lei de Diretrizes Orçamentárias para o exercício de 2019, passam a viger, no que couber, com os valores constantes desta lei. </w:t>
      </w:r>
    </w:p>
    <w:p w:rsidR="00836C55" w:rsidRPr="00836C55" w:rsidRDefault="00836C55" w:rsidP="00836C55">
      <w:pPr>
        <w:widowControl w:val="0"/>
        <w:spacing w:before="28" w:after="28" w:line="240" w:lineRule="exact"/>
        <w:ind w:firstLine="1418"/>
        <w:jc w:val="both"/>
        <w:rPr>
          <w:color w:val="00000A"/>
          <w:sz w:val="24"/>
          <w:szCs w:val="24"/>
          <w:highlight w:val="white"/>
        </w:rPr>
      </w:pPr>
    </w:p>
    <w:p w:rsidR="00836C55" w:rsidRPr="00836C55" w:rsidRDefault="00836C55" w:rsidP="00836C55">
      <w:pPr>
        <w:widowControl w:val="0"/>
        <w:spacing w:before="28" w:after="28" w:line="276" w:lineRule="auto"/>
        <w:ind w:firstLine="1418"/>
        <w:jc w:val="both"/>
        <w:rPr>
          <w:sz w:val="24"/>
          <w:szCs w:val="24"/>
        </w:rPr>
      </w:pPr>
      <w:r w:rsidRPr="00836C55">
        <w:rPr>
          <w:rFonts w:eastAsia="Arial"/>
          <w:b/>
          <w:color w:val="00000A"/>
          <w:sz w:val="24"/>
          <w:szCs w:val="24"/>
          <w:highlight w:val="white"/>
        </w:rPr>
        <w:t>§ 1º</w:t>
      </w:r>
      <w:r w:rsidRPr="00836C55">
        <w:rPr>
          <w:rFonts w:eastAsia="Arial"/>
          <w:color w:val="00000A"/>
          <w:sz w:val="24"/>
          <w:szCs w:val="24"/>
          <w:highlight w:val="white"/>
        </w:rPr>
        <w:t xml:space="preserve">. As ações representadas por projetos, atividades, operações especiais ou reserva de contingência, que compõem os programas governamentais previstas nesta lei, que não constem no Plano Plurianual e na Lei de Diretrizes Orçamentárias ficam a estas peças de planejamento agregadas. </w:t>
      </w:r>
    </w:p>
    <w:p w:rsidR="00836C55" w:rsidRPr="00836C55" w:rsidRDefault="00836C55" w:rsidP="00836C55">
      <w:pPr>
        <w:widowControl w:val="0"/>
        <w:spacing w:before="28" w:after="28" w:line="240" w:lineRule="exact"/>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rFonts w:eastAsia="Arial"/>
          <w:b/>
          <w:color w:val="00000A"/>
          <w:sz w:val="24"/>
          <w:szCs w:val="24"/>
          <w:highlight w:val="white"/>
        </w:rPr>
        <w:t>§ 2º</w:t>
      </w:r>
      <w:r w:rsidRPr="00836C55">
        <w:rPr>
          <w:rFonts w:eastAsia="Arial"/>
          <w:color w:val="00000A"/>
          <w:sz w:val="24"/>
          <w:szCs w:val="24"/>
          <w:highlight w:val="white"/>
        </w:rPr>
        <w:t xml:space="preserve">. De acordo com o disposto no </w:t>
      </w:r>
      <w:r w:rsidRPr="00836C55">
        <w:rPr>
          <w:rFonts w:eastAsia="Arial"/>
          <w:i/>
          <w:color w:val="00000A"/>
          <w:sz w:val="24"/>
          <w:szCs w:val="24"/>
          <w:highlight w:val="white"/>
        </w:rPr>
        <w:t>caput</w:t>
      </w:r>
      <w:r w:rsidRPr="00836C55">
        <w:rPr>
          <w:rFonts w:eastAsia="Arial"/>
          <w:color w:val="00000A"/>
          <w:sz w:val="24"/>
          <w:szCs w:val="24"/>
          <w:highlight w:val="white"/>
        </w:rPr>
        <w:t xml:space="preserve"> deste artigo, fica o Poder Executivo Municipal autorizado a adequar as metas das ações que compõem os programas governamentais constantes do Plano Plurianual e da Lei de Diretrizes Orçamentárias, para compatibilizá-las com as modificações efetivadas por esta lei.</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rFonts w:eastAsia="Arial"/>
          <w:b/>
          <w:color w:val="00000A"/>
          <w:sz w:val="24"/>
          <w:szCs w:val="24"/>
          <w:highlight w:val="white"/>
        </w:rPr>
        <w:t>Art. 5º</w:t>
      </w:r>
      <w:r w:rsidRPr="00836C55">
        <w:rPr>
          <w:rFonts w:eastAsia="Arial"/>
          <w:color w:val="00000A"/>
          <w:sz w:val="24"/>
          <w:szCs w:val="24"/>
          <w:highlight w:val="white"/>
        </w:rPr>
        <w:t xml:space="preserve">.  </w:t>
      </w:r>
      <w:r w:rsidRPr="00836C55">
        <w:rPr>
          <w:sz w:val="24"/>
          <w:szCs w:val="24"/>
        </w:rPr>
        <w:t>Fica o Executivo autorizado a abrir créditos suplementares em reforço às dotações orçamentárias, mediante o uso dos recursos previstos no art. 43 da Lei Federal n° 4.320/1964, observados os limites:</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sz w:val="24"/>
          <w:szCs w:val="24"/>
        </w:rPr>
        <w:t xml:space="preserve">I - </w:t>
      </w:r>
      <w:proofErr w:type="gramStart"/>
      <w:r w:rsidRPr="00836C55">
        <w:rPr>
          <w:sz w:val="24"/>
          <w:szCs w:val="24"/>
        </w:rPr>
        <w:t>de</w:t>
      </w:r>
      <w:proofErr w:type="gramEnd"/>
      <w:r w:rsidRPr="00836C55">
        <w:rPr>
          <w:sz w:val="24"/>
          <w:szCs w:val="24"/>
        </w:rPr>
        <w:t xml:space="preserve"> 20% (vinte por cento) do total da despesa fixada, constante do art. 1° desta Lei; e</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sz w:val="24"/>
          <w:szCs w:val="24"/>
        </w:rPr>
        <w:t xml:space="preserve">II - </w:t>
      </w:r>
      <w:proofErr w:type="gramStart"/>
      <w:r w:rsidRPr="00836C55">
        <w:rPr>
          <w:sz w:val="24"/>
          <w:szCs w:val="24"/>
        </w:rPr>
        <w:t>do</w:t>
      </w:r>
      <w:proofErr w:type="gramEnd"/>
      <w:r w:rsidRPr="00836C55">
        <w:rPr>
          <w:sz w:val="24"/>
          <w:szCs w:val="24"/>
        </w:rPr>
        <w:t xml:space="preserve"> valor da dotação consignada como Reserva de Contingência, para cumprir as determinações dos artigos </w:t>
      </w:r>
      <w:r w:rsidRPr="00836C55">
        <w:rPr>
          <w:i/>
          <w:iCs/>
          <w:sz w:val="24"/>
          <w:szCs w:val="24"/>
        </w:rPr>
        <w:t xml:space="preserve">5°, </w:t>
      </w:r>
      <w:r w:rsidRPr="00836C55">
        <w:rPr>
          <w:sz w:val="24"/>
          <w:szCs w:val="24"/>
        </w:rPr>
        <w:t>III, da Lei de Responsabilidade Fiscal, 91 do Decreto-Lei n° 200/1967 e 8° da Portaria Interministerial SYN/SOF n° 163/2001.</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b/>
          <w:sz w:val="24"/>
          <w:szCs w:val="24"/>
        </w:rPr>
        <w:t>Parágrafo único.</w:t>
      </w:r>
      <w:r w:rsidRPr="00836C55">
        <w:rPr>
          <w:sz w:val="24"/>
          <w:szCs w:val="24"/>
        </w:rPr>
        <w:t xml:space="preserve">  A dotação consignada como Reserva de Contingência servirá igualmente para cobrir a abertura de Créditos Adicionais Especiais, autorizadas em lei.</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b/>
          <w:sz w:val="24"/>
          <w:szCs w:val="24"/>
        </w:rPr>
        <w:t>Art. 6°</w:t>
      </w:r>
      <w:r w:rsidRPr="00836C55">
        <w:rPr>
          <w:sz w:val="24"/>
          <w:szCs w:val="24"/>
        </w:rPr>
        <w:t>. Além do disposto no artigo anterior, fica o Executivo igualmente autorizado a abrir créditos suplementares:</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sz w:val="24"/>
          <w:szCs w:val="24"/>
        </w:rPr>
        <w:t xml:space="preserve">I - </w:t>
      </w:r>
      <w:proofErr w:type="gramStart"/>
      <w:r w:rsidRPr="00836C55">
        <w:rPr>
          <w:sz w:val="24"/>
          <w:szCs w:val="24"/>
        </w:rPr>
        <w:t>necessários</w:t>
      </w:r>
      <w:proofErr w:type="gramEnd"/>
      <w:r w:rsidRPr="00836C55">
        <w:rPr>
          <w:sz w:val="24"/>
          <w:szCs w:val="24"/>
        </w:rPr>
        <w:t xml:space="preserve"> ao cumprimento de vinculações constitucionais, legais e de convênios ou congêneres, até o limite das sobras de exercícios anteriores desses recursos e do seu excesso de arrecadação em 2019, nos termos do art. 43, § 1°, incisos 1 e II, da Lei n° 4.320/1964;</w:t>
      </w:r>
    </w:p>
    <w:p w:rsidR="00836C55" w:rsidRPr="00836C55" w:rsidRDefault="00836C55" w:rsidP="00836C55">
      <w:pPr>
        <w:widowControl w:val="0"/>
        <w:spacing w:before="28" w:after="28" w:line="276" w:lineRule="auto"/>
        <w:ind w:firstLine="1418"/>
        <w:jc w:val="both"/>
        <w:rPr>
          <w:sz w:val="24"/>
          <w:szCs w:val="24"/>
        </w:rPr>
      </w:pPr>
      <w:bookmarkStart w:id="0" w:name="_GoBack"/>
      <w:bookmarkEnd w:id="0"/>
    </w:p>
    <w:p w:rsidR="00836C55" w:rsidRPr="00836C55" w:rsidRDefault="00836C55" w:rsidP="00836C55">
      <w:pPr>
        <w:widowControl w:val="0"/>
        <w:spacing w:before="28" w:after="28" w:line="276" w:lineRule="auto"/>
        <w:ind w:firstLine="1418"/>
        <w:jc w:val="both"/>
        <w:rPr>
          <w:sz w:val="24"/>
          <w:szCs w:val="24"/>
        </w:rPr>
      </w:pPr>
      <w:r w:rsidRPr="00836C55">
        <w:rPr>
          <w:sz w:val="24"/>
          <w:szCs w:val="24"/>
        </w:rPr>
        <w:t xml:space="preserve">II - </w:t>
      </w:r>
      <w:proofErr w:type="gramStart"/>
      <w:r w:rsidRPr="00836C55">
        <w:rPr>
          <w:sz w:val="24"/>
          <w:szCs w:val="24"/>
        </w:rPr>
        <w:t>vinculados</w:t>
      </w:r>
      <w:proofErr w:type="gramEnd"/>
      <w:r w:rsidRPr="00836C55">
        <w:rPr>
          <w:sz w:val="24"/>
          <w:szCs w:val="24"/>
        </w:rPr>
        <w:t xml:space="preserve"> a operações de crédito, até o limite dos valores contratados, desde que não incluídos na estimativa de receita constante desta Lei;</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sz w:val="24"/>
          <w:szCs w:val="24"/>
        </w:rPr>
        <w:t>III - destinados a cobrir insuficiências nas dotações orçamentárias dos grupos de natureza de despesa "Pessoal e Encargos Sociais", "Juros e Encargos da Dívida" e "Amortização da Dívida", até o limite da soma dos valores atribuídos a esses grupos; e quando para atender ao pagamento de sentenças judiciais nas condições e formas determinadas pela Constituição, até o limite de 20% (vinte por cento) da soma dos valores dos grupos de despesas;</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sz w:val="24"/>
          <w:szCs w:val="24"/>
        </w:rPr>
        <w:t xml:space="preserve">IV - </w:t>
      </w:r>
      <w:proofErr w:type="gramStart"/>
      <w:r w:rsidRPr="00836C55">
        <w:rPr>
          <w:sz w:val="24"/>
          <w:szCs w:val="24"/>
        </w:rPr>
        <w:t>destinados</w:t>
      </w:r>
      <w:proofErr w:type="gramEnd"/>
      <w:r w:rsidRPr="00836C55">
        <w:rPr>
          <w:sz w:val="24"/>
          <w:szCs w:val="24"/>
        </w:rPr>
        <w:t xml:space="preserve"> ao reforço de dotações de ações mediante a anulação de outras dotações, nos termos do art. 43, da Lei n° 4.320/64, até o limite de 1/5 (um quinto) da receita prevista para o exercício;</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rFonts w:eastAsia="Arial"/>
          <w:b/>
          <w:bCs/>
          <w:color w:val="00000A"/>
          <w:sz w:val="24"/>
          <w:szCs w:val="24"/>
          <w:highlight w:val="white"/>
        </w:rPr>
      </w:pPr>
      <w:r w:rsidRPr="00836C55">
        <w:rPr>
          <w:sz w:val="24"/>
          <w:szCs w:val="24"/>
        </w:rPr>
        <w:t xml:space="preserve">V - </w:t>
      </w:r>
      <w:proofErr w:type="gramStart"/>
      <w:r w:rsidRPr="00836C55">
        <w:rPr>
          <w:sz w:val="24"/>
          <w:szCs w:val="24"/>
        </w:rPr>
        <w:t>destinados</w:t>
      </w:r>
      <w:proofErr w:type="gramEnd"/>
      <w:r w:rsidRPr="00836C55">
        <w:rPr>
          <w:sz w:val="24"/>
          <w:szCs w:val="24"/>
        </w:rPr>
        <w:t xml:space="preserve"> à cobertura de despesas de entidades da Administração Indireta, até o limite dos respectivos superávits financeiros do exercício anterior, bem como do excesso de arrecadação das suas receitas próprias, somado ao excesso de transferências financeiras a elas efetuadas durante o exercício.</w:t>
      </w:r>
    </w:p>
    <w:p w:rsidR="00836C55" w:rsidRPr="00836C55" w:rsidRDefault="00836C55" w:rsidP="00836C55">
      <w:pPr>
        <w:widowControl w:val="0"/>
        <w:spacing w:before="28" w:after="28" w:line="240" w:lineRule="exact"/>
        <w:ind w:firstLine="1418"/>
        <w:jc w:val="both"/>
        <w:rPr>
          <w:b/>
          <w:sz w:val="24"/>
          <w:szCs w:val="24"/>
        </w:rPr>
      </w:pPr>
      <w:r w:rsidRPr="00836C55">
        <w:rPr>
          <w:rFonts w:eastAsia="Arial"/>
          <w:b/>
          <w:bCs/>
          <w:color w:val="00000A"/>
          <w:sz w:val="24"/>
          <w:szCs w:val="24"/>
          <w:highlight w:val="white"/>
        </w:rPr>
        <w:t xml:space="preserve">   </w:t>
      </w:r>
    </w:p>
    <w:p w:rsidR="00836C55" w:rsidRPr="00836C55" w:rsidRDefault="00836C55" w:rsidP="00836C55">
      <w:pPr>
        <w:widowControl w:val="0"/>
        <w:spacing w:before="28" w:after="28" w:line="276" w:lineRule="auto"/>
        <w:ind w:firstLine="1418"/>
        <w:jc w:val="both"/>
        <w:rPr>
          <w:sz w:val="24"/>
          <w:szCs w:val="24"/>
        </w:rPr>
      </w:pPr>
      <w:r w:rsidRPr="00836C55">
        <w:rPr>
          <w:b/>
          <w:sz w:val="24"/>
          <w:szCs w:val="24"/>
        </w:rPr>
        <w:t>Art. 7º</w:t>
      </w:r>
      <w:r w:rsidRPr="00836C55">
        <w:rPr>
          <w:sz w:val="24"/>
          <w:szCs w:val="24"/>
        </w:rPr>
        <w:t>. Fica o Executivo autorizado a realizar, no curso da execução orçamentária, operações de crédito nas espécies, limites e condições estabelecidos em Resolução do Senado Federal e na legislação federal pertinente, especialmente na Lei Complementar n° 101, de 4 de maio de 2000.</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b/>
          <w:sz w:val="24"/>
          <w:szCs w:val="24"/>
        </w:rPr>
        <w:t>Art. 8º</w:t>
      </w:r>
      <w:r w:rsidRPr="00836C55">
        <w:rPr>
          <w:sz w:val="24"/>
          <w:szCs w:val="24"/>
        </w:rPr>
        <w:t>. As metas fiscais de receita e de despesa e os resultados primário e nominal, apurados segundo esta Lei, constantes do Demonstrativo da Compatibilidade da Programação do Orçamento com as Metas de Resultados Fiscais, atualizam as metas fixadas na Lei de Diretrizes Orçamentárias do exercício de 2019.</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b/>
          <w:sz w:val="24"/>
          <w:szCs w:val="24"/>
        </w:rPr>
        <w:t>Art. 9º</w:t>
      </w:r>
      <w:r w:rsidRPr="00836C55">
        <w:rPr>
          <w:sz w:val="24"/>
          <w:szCs w:val="24"/>
        </w:rPr>
        <w:t>. As leis do Plano Plurianual e das Diretrizes Orçamentárias consideram-se modificadas por leis posteriores, inclusive pelas que criem ou modifiquem, de qualquer modo, programas, ações e valores, ou que autorizem esses procedimentos.</w:t>
      </w:r>
    </w:p>
    <w:p w:rsidR="00836C55" w:rsidRPr="00836C55" w:rsidRDefault="00836C55" w:rsidP="00836C55">
      <w:pPr>
        <w:widowControl w:val="0"/>
        <w:spacing w:before="28" w:after="28" w:line="276" w:lineRule="auto"/>
        <w:ind w:firstLine="1418"/>
        <w:jc w:val="both"/>
        <w:rPr>
          <w:sz w:val="24"/>
          <w:szCs w:val="24"/>
        </w:rPr>
      </w:pPr>
    </w:p>
    <w:p w:rsidR="00836C55" w:rsidRPr="00836C55" w:rsidRDefault="00836C55" w:rsidP="00836C55">
      <w:pPr>
        <w:widowControl w:val="0"/>
        <w:spacing w:before="28" w:after="28" w:line="276" w:lineRule="auto"/>
        <w:ind w:firstLine="1418"/>
        <w:jc w:val="both"/>
        <w:rPr>
          <w:sz w:val="24"/>
          <w:szCs w:val="24"/>
        </w:rPr>
      </w:pPr>
      <w:r w:rsidRPr="00836C55">
        <w:rPr>
          <w:b/>
          <w:sz w:val="24"/>
          <w:szCs w:val="24"/>
        </w:rPr>
        <w:t>Art. 10</w:t>
      </w:r>
      <w:r w:rsidRPr="00836C55">
        <w:rPr>
          <w:sz w:val="24"/>
          <w:szCs w:val="24"/>
        </w:rPr>
        <w:t>. As transferências financeiras da Administração Direta para a Indireta, incluídas as efetuadas para a Câmara Municipal, e vice-versa, obedecerão ao que estiver estruturado pelos créditos orçamentários e adicionais.</w:t>
      </w:r>
    </w:p>
    <w:p w:rsidR="00836C55" w:rsidRDefault="00836C55" w:rsidP="00836C55">
      <w:pPr>
        <w:ind w:firstLine="1418"/>
        <w:jc w:val="both"/>
        <w:rPr>
          <w:rFonts w:eastAsia="Arial"/>
          <w:b/>
          <w:color w:val="00000A"/>
          <w:sz w:val="24"/>
          <w:szCs w:val="24"/>
          <w:highlight w:val="white"/>
        </w:rPr>
      </w:pPr>
    </w:p>
    <w:p w:rsidR="00BF185A" w:rsidRPr="00836C55" w:rsidRDefault="00836C55" w:rsidP="00836C55">
      <w:pPr>
        <w:ind w:firstLine="1418"/>
        <w:jc w:val="both"/>
        <w:rPr>
          <w:sz w:val="24"/>
          <w:szCs w:val="24"/>
        </w:rPr>
      </w:pPr>
      <w:r w:rsidRPr="00836C55">
        <w:rPr>
          <w:rFonts w:eastAsia="Arial"/>
          <w:b/>
          <w:color w:val="00000A"/>
          <w:sz w:val="24"/>
          <w:szCs w:val="24"/>
          <w:highlight w:val="white"/>
        </w:rPr>
        <w:t>Art. 11.</w:t>
      </w:r>
      <w:r w:rsidRPr="00836C55">
        <w:rPr>
          <w:rFonts w:eastAsia="Arial"/>
          <w:color w:val="00000A"/>
          <w:sz w:val="24"/>
          <w:szCs w:val="24"/>
          <w:highlight w:val="white"/>
        </w:rPr>
        <w:t xml:space="preserve"> Esta lei entrará em vigor em 1º de janeiro de 2019, revogadas as disposições em contrário</w:t>
      </w:r>
      <w:r w:rsidR="00592659" w:rsidRPr="00836C55">
        <w:rPr>
          <w:sz w:val="24"/>
          <w:szCs w:val="24"/>
        </w:rPr>
        <w:t>.</w:t>
      </w:r>
    </w:p>
    <w:p w:rsidR="00BF185A" w:rsidRPr="00836C55" w:rsidRDefault="00BF185A" w:rsidP="00BF185A">
      <w:pPr>
        <w:pStyle w:val="Corpodetexto"/>
        <w:ind w:firstLine="1418"/>
        <w:rPr>
          <w:sz w:val="24"/>
          <w:szCs w:val="24"/>
        </w:rPr>
      </w:pPr>
    </w:p>
    <w:p w:rsidR="00BF185A" w:rsidRPr="00836C55" w:rsidRDefault="00BF185A" w:rsidP="00BF185A">
      <w:pPr>
        <w:tabs>
          <w:tab w:val="right" w:pos="9072"/>
        </w:tabs>
        <w:spacing w:after="200"/>
        <w:ind w:firstLine="1418"/>
        <w:jc w:val="both"/>
        <w:rPr>
          <w:sz w:val="24"/>
          <w:szCs w:val="24"/>
        </w:rPr>
      </w:pPr>
      <w:r w:rsidRPr="00836C55">
        <w:rPr>
          <w:b/>
          <w:sz w:val="24"/>
          <w:szCs w:val="24"/>
          <w:u w:val="single"/>
        </w:rPr>
        <w:t>DESPACHO</w:t>
      </w:r>
      <w:r w:rsidRPr="00836C55">
        <w:rPr>
          <w:b/>
          <w:sz w:val="24"/>
          <w:szCs w:val="24"/>
        </w:rPr>
        <w:t xml:space="preserve">: </w:t>
      </w:r>
      <w:r w:rsidRPr="00836C55">
        <w:rPr>
          <w:sz w:val="24"/>
          <w:szCs w:val="24"/>
        </w:rPr>
        <w:t xml:space="preserve">“Aprovado em segunda discussão, </w:t>
      </w:r>
      <w:r w:rsidR="00F6451D" w:rsidRPr="00836C55">
        <w:rPr>
          <w:sz w:val="24"/>
          <w:szCs w:val="24"/>
        </w:rPr>
        <w:t>com quinze votos favoráveis</w:t>
      </w:r>
      <w:r w:rsidRPr="00836C55">
        <w:rPr>
          <w:sz w:val="24"/>
          <w:szCs w:val="24"/>
        </w:rPr>
        <w:t xml:space="preserve">, </w:t>
      </w:r>
      <w:r w:rsidR="00836C55">
        <w:rPr>
          <w:sz w:val="24"/>
          <w:szCs w:val="24"/>
        </w:rPr>
        <w:t>sem</w:t>
      </w:r>
      <w:r w:rsidRPr="00836C55">
        <w:rPr>
          <w:sz w:val="24"/>
          <w:szCs w:val="24"/>
        </w:rPr>
        <w:t xml:space="preserve"> emenda</w:t>
      </w:r>
      <w:r w:rsidR="00836C55">
        <w:rPr>
          <w:sz w:val="24"/>
          <w:szCs w:val="24"/>
        </w:rPr>
        <w:t>s</w:t>
      </w:r>
      <w:r w:rsidRPr="00836C55">
        <w:rPr>
          <w:sz w:val="24"/>
          <w:szCs w:val="24"/>
        </w:rPr>
        <w:t>.</w:t>
      </w:r>
      <w:r w:rsidR="00F6451D" w:rsidRPr="00836C55">
        <w:rPr>
          <w:sz w:val="24"/>
          <w:szCs w:val="24"/>
        </w:rPr>
        <w:t xml:space="preserve"> </w:t>
      </w:r>
      <w:r w:rsidRPr="00836C55">
        <w:rPr>
          <w:sz w:val="24"/>
          <w:szCs w:val="24"/>
        </w:rPr>
        <w:t xml:space="preserve">Ao Sr. Prefeito Municipal para os devidos fins”.  Itatiba, </w:t>
      </w:r>
      <w:r w:rsidR="00F6451D" w:rsidRPr="00836C55">
        <w:rPr>
          <w:sz w:val="24"/>
          <w:szCs w:val="24"/>
        </w:rPr>
        <w:t>1</w:t>
      </w:r>
      <w:r w:rsidR="00836C55">
        <w:rPr>
          <w:sz w:val="24"/>
          <w:szCs w:val="24"/>
        </w:rPr>
        <w:t>9</w:t>
      </w:r>
      <w:r w:rsidR="0006602D" w:rsidRPr="00836C55">
        <w:rPr>
          <w:sz w:val="24"/>
          <w:szCs w:val="24"/>
        </w:rPr>
        <w:t>/</w:t>
      </w:r>
      <w:r w:rsidR="00836C55">
        <w:rPr>
          <w:sz w:val="24"/>
          <w:szCs w:val="24"/>
        </w:rPr>
        <w:t>12</w:t>
      </w:r>
      <w:r w:rsidRPr="00836C55">
        <w:rPr>
          <w:sz w:val="24"/>
          <w:szCs w:val="24"/>
        </w:rPr>
        <w:t>/201</w:t>
      </w:r>
      <w:r w:rsidR="00836C55">
        <w:rPr>
          <w:sz w:val="24"/>
          <w:szCs w:val="24"/>
        </w:rPr>
        <w:t>8</w:t>
      </w:r>
      <w:r w:rsidRPr="00836C55">
        <w:rPr>
          <w:sz w:val="24"/>
          <w:szCs w:val="24"/>
        </w:rPr>
        <w:t xml:space="preserve">. a) </w:t>
      </w:r>
      <w:r w:rsidRPr="00836C55">
        <w:rPr>
          <w:b/>
          <w:sz w:val="24"/>
          <w:szCs w:val="24"/>
        </w:rPr>
        <w:t>Flavio Monte</w:t>
      </w:r>
      <w:r w:rsidRPr="00836C55">
        <w:rPr>
          <w:sz w:val="24"/>
          <w:szCs w:val="24"/>
        </w:rPr>
        <w:t xml:space="preserve">, Presidente. </w:t>
      </w:r>
    </w:p>
    <w:p w:rsidR="00BF185A" w:rsidRPr="00836C55" w:rsidRDefault="00BF185A" w:rsidP="00BF185A">
      <w:pPr>
        <w:pStyle w:val="Corpodetexto"/>
        <w:tabs>
          <w:tab w:val="right" w:pos="9072"/>
        </w:tabs>
        <w:spacing w:after="200"/>
        <w:ind w:firstLine="1418"/>
        <w:rPr>
          <w:rFonts w:eastAsia="Arial Unicode MS"/>
          <w:b/>
          <w:sz w:val="24"/>
          <w:szCs w:val="24"/>
        </w:rPr>
      </w:pPr>
      <w:r w:rsidRPr="00836C55">
        <w:rPr>
          <w:sz w:val="24"/>
          <w:szCs w:val="24"/>
        </w:rPr>
        <w:t xml:space="preserve">NADA MAIS. Eu, _______________________________ Gabriel Carra Porto Silveira, Diretor Legislativo, redigi o presente </w:t>
      </w:r>
      <w:r w:rsidRPr="00836C55">
        <w:rPr>
          <w:b/>
          <w:sz w:val="24"/>
          <w:szCs w:val="24"/>
        </w:rPr>
        <w:t>Autógrafo</w:t>
      </w:r>
      <w:r w:rsidRPr="00836C55">
        <w:rPr>
          <w:sz w:val="24"/>
          <w:szCs w:val="24"/>
        </w:rPr>
        <w:t xml:space="preserve">, do qual fiz constar a assinatura do Sr. Presidente da Mesa, de conformidade com o previsto no artigo 34, inciso III, alínea “e” do Regimento Interno desta Casa de Leis, e providenciei o seu encaminhamento ao Sr. Prefeito Municipal. </w:t>
      </w:r>
      <w:r w:rsidRPr="00836C55">
        <w:rPr>
          <w:b/>
          <w:sz w:val="24"/>
          <w:szCs w:val="24"/>
        </w:rPr>
        <w:t xml:space="preserve">Palácio 1º de </w:t>
      </w:r>
      <w:proofErr w:type="gramStart"/>
      <w:r w:rsidRPr="00836C55">
        <w:rPr>
          <w:b/>
          <w:sz w:val="24"/>
          <w:szCs w:val="24"/>
        </w:rPr>
        <w:t>Novembro</w:t>
      </w:r>
      <w:proofErr w:type="gramEnd"/>
      <w:r w:rsidR="0006602D" w:rsidRPr="00836C55">
        <w:rPr>
          <w:sz w:val="24"/>
          <w:szCs w:val="24"/>
        </w:rPr>
        <w:t xml:space="preserve">, </w:t>
      </w:r>
      <w:r w:rsidR="00836C55">
        <w:rPr>
          <w:sz w:val="24"/>
          <w:szCs w:val="24"/>
        </w:rPr>
        <w:t>20</w:t>
      </w:r>
      <w:r w:rsidRPr="00836C55">
        <w:rPr>
          <w:sz w:val="24"/>
          <w:szCs w:val="24"/>
        </w:rPr>
        <w:t xml:space="preserve"> de </w:t>
      </w:r>
      <w:r w:rsidR="00836C55">
        <w:rPr>
          <w:sz w:val="24"/>
          <w:szCs w:val="24"/>
        </w:rPr>
        <w:t>dezembro</w:t>
      </w:r>
      <w:r w:rsidRPr="00836C55">
        <w:rPr>
          <w:sz w:val="24"/>
          <w:szCs w:val="24"/>
        </w:rPr>
        <w:t xml:space="preserve"> de 201</w:t>
      </w:r>
      <w:r w:rsidR="00836C55">
        <w:rPr>
          <w:sz w:val="24"/>
          <w:szCs w:val="24"/>
        </w:rPr>
        <w:t>8.</w:t>
      </w:r>
      <w:r w:rsidRPr="00836C55">
        <w:rPr>
          <w:sz w:val="24"/>
          <w:szCs w:val="24"/>
        </w:rPr>
        <w:t xml:space="preserve"> </w:t>
      </w:r>
    </w:p>
    <w:p w:rsidR="00BF185A" w:rsidRPr="00836C55" w:rsidRDefault="00BF185A" w:rsidP="00BF185A">
      <w:pPr>
        <w:pStyle w:val="SemEspaamento1"/>
        <w:ind w:firstLine="1418"/>
        <w:jc w:val="center"/>
        <w:rPr>
          <w:rFonts w:ascii="Times New Roman" w:eastAsia="Arial Unicode MS" w:hAnsi="Times New Roman"/>
          <w:b/>
          <w:sz w:val="24"/>
          <w:szCs w:val="24"/>
        </w:rPr>
      </w:pPr>
    </w:p>
    <w:p w:rsidR="00BF185A" w:rsidRPr="00836C55" w:rsidRDefault="00BF185A" w:rsidP="00BF185A">
      <w:pPr>
        <w:pStyle w:val="SemEspaamento1"/>
        <w:ind w:firstLine="1418"/>
        <w:jc w:val="center"/>
        <w:rPr>
          <w:rFonts w:ascii="Times New Roman" w:eastAsia="Arial Unicode MS" w:hAnsi="Times New Roman"/>
          <w:b/>
          <w:sz w:val="24"/>
          <w:szCs w:val="24"/>
        </w:rPr>
      </w:pPr>
    </w:p>
    <w:p w:rsidR="00BF185A" w:rsidRPr="00836C55" w:rsidRDefault="00BF185A" w:rsidP="00BF185A">
      <w:pPr>
        <w:pStyle w:val="SemEspaamento1"/>
        <w:jc w:val="center"/>
        <w:rPr>
          <w:rFonts w:ascii="Times New Roman" w:eastAsia="Arial Unicode MS" w:hAnsi="Times New Roman"/>
          <w:b/>
          <w:sz w:val="24"/>
          <w:szCs w:val="24"/>
        </w:rPr>
      </w:pPr>
      <w:r w:rsidRPr="00836C55">
        <w:rPr>
          <w:rFonts w:ascii="Times New Roman" w:eastAsia="Arial Unicode MS" w:hAnsi="Times New Roman"/>
          <w:b/>
          <w:sz w:val="24"/>
          <w:szCs w:val="24"/>
        </w:rPr>
        <w:t>FLÁVIO MONTE</w:t>
      </w:r>
    </w:p>
    <w:p w:rsidR="00BF185A" w:rsidRPr="00836C55" w:rsidRDefault="00BF185A" w:rsidP="00BF185A">
      <w:pPr>
        <w:jc w:val="center"/>
        <w:rPr>
          <w:sz w:val="24"/>
          <w:szCs w:val="24"/>
        </w:rPr>
      </w:pPr>
      <w:r w:rsidRPr="00836C55">
        <w:rPr>
          <w:rFonts w:eastAsia="Arial Unicode MS"/>
          <w:b/>
          <w:sz w:val="24"/>
          <w:szCs w:val="24"/>
        </w:rPr>
        <w:t>Presidente da Câmara Municipal</w:t>
      </w:r>
    </w:p>
    <w:p w:rsidR="00BF185A" w:rsidRPr="00836C55" w:rsidRDefault="00BF185A" w:rsidP="00BF185A">
      <w:pPr>
        <w:rPr>
          <w:sz w:val="24"/>
          <w:szCs w:val="24"/>
        </w:rPr>
      </w:pPr>
    </w:p>
    <w:p w:rsidR="00CC0493" w:rsidRPr="00836C55" w:rsidRDefault="00CC0493" w:rsidP="00BF185A">
      <w:pPr>
        <w:rPr>
          <w:sz w:val="24"/>
          <w:szCs w:val="24"/>
        </w:rPr>
      </w:pPr>
    </w:p>
    <w:sectPr w:rsidR="00CC0493" w:rsidRPr="00836C55" w:rsidSect="00F6451D">
      <w:headerReference w:type="even" r:id="rId6"/>
      <w:headerReference w:type="default" r:id="rId7"/>
      <w:footerReference w:type="even" r:id="rId8"/>
      <w:footerReference w:type="default" r:id="rId9"/>
      <w:headerReference w:type="first" r:id="rId10"/>
      <w:footerReference w:type="first" r:id="rId11"/>
      <w:pgSz w:w="11907" w:h="16840" w:code="9"/>
      <w:pgMar w:top="1843" w:right="567" w:bottom="851" w:left="1985" w:header="680" w:footer="4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0758" w:rsidRDefault="00A20758">
      <w:r>
        <w:separator/>
      </w:r>
    </w:p>
  </w:endnote>
  <w:endnote w:type="continuationSeparator" w:id="0">
    <w:p w:rsidR="00A20758" w:rsidRDefault="00A20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A2075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A20758">
    <w:pPr>
      <w:pStyle w:val="Rodap"/>
    </w:pPr>
  </w:p>
  <w:p w:rsidR="007F41A8" w:rsidRDefault="00A20758">
    <w:pPr>
      <w:pStyle w:val="Rodap"/>
    </w:pPr>
  </w:p>
  <w:p w:rsidR="007F41A8" w:rsidRDefault="00A20758">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A20758">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0758" w:rsidRDefault="00A20758">
      <w:r>
        <w:separator/>
      </w:r>
    </w:p>
  </w:footnote>
  <w:footnote w:type="continuationSeparator" w:id="0">
    <w:p w:rsidR="00A20758" w:rsidRDefault="00A20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A2075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A20758">
    <w:pPr>
      <w:pStyle w:val="Cabealho"/>
    </w:pPr>
  </w:p>
  <w:p w:rsidR="007F41A8" w:rsidRDefault="00A2075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41A8" w:rsidRDefault="00A2075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3FD1"/>
    <w:rsid w:val="0006602D"/>
    <w:rsid w:val="00193FD1"/>
    <w:rsid w:val="00354E6C"/>
    <w:rsid w:val="004614BE"/>
    <w:rsid w:val="00461C78"/>
    <w:rsid w:val="004F3DB2"/>
    <w:rsid w:val="00503E04"/>
    <w:rsid w:val="005150B0"/>
    <w:rsid w:val="005176FD"/>
    <w:rsid w:val="00523C9B"/>
    <w:rsid w:val="00592659"/>
    <w:rsid w:val="00836C55"/>
    <w:rsid w:val="008F3A3A"/>
    <w:rsid w:val="00907026"/>
    <w:rsid w:val="009A1419"/>
    <w:rsid w:val="00A20758"/>
    <w:rsid w:val="00BF185A"/>
    <w:rsid w:val="00C83904"/>
    <w:rsid w:val="00CC0493"/>
    <w:rsid w:val="00D57DF2"/>
    <w:rsid w:val="00D7074B"/>
    <w:rsid w:val="00D72D9A"/>
    <w:rsid w:val="00DA3DAD"/>
    <w:rsid w:val="00E96ED5"/>
    <w:rsid w:val="00F6451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791A"/>
  <w15:chartTrackingRefBased/>
  <w15:docId w15:val="{8148DBBF-9AD8-401B-98D8-C3D9CA108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C0493"/>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semiHidden/>
    <w:unhideWhenUsed/>
    <w:rsid w:val="00CC0493"/>
    <w:pPr>
      <w:jc w:val="both"/>
    </w:pPr>
  </w:style>
  <w:style w:type="character" w:customStyle="1" w:styleId="CorpodetextoChar">
    <w:name w:val="Corpo de texto Char"/>
    <w:basedOn w:val="Fontepargpadro"/>
    <w:link w:val="Corpodetexto"/>
    <w:semiHidden/>
    <w:rsid w:val="00CC0493"/>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semiHidden/>
    <w:unhideWhenUsed/>
    <w:rsid w:val="00CC0493"/>
    <w:pPr>
      <w:ind w:left="2835"/>
      <w:jc w:val="both"/>
    </w:pPr>
    <w:rPr>
      <w:rFonts w:ascii="Arial" w:hAnsi="Arial"/>
      <w:sz w:val="24"/>
    </w:rPr>
  </w:style>
  <w:style w:type="character" w:customStyle="1" w:styleId="RecuodecorpodetextoChar">
    <w:name w:val="Recuo de corpo de texto Char"/>
    <w:basedOn w:val="Fontepargpadro"/>
    <w:link w:val="Recuodecorpodetexto"/>
    <w:semiHidden/>
    <w:rsid w:val="00CC0493"/>
    <w:rPr>
      <w:rFonts w:ascii="Arial" w:eastAsia="Times New Roman" w:hAnsi="Arial" w:cs="Times New Roman"/>
      <w:sz w:val="24"/>
      <w:szCs w:val="20"/>
      <w:lang w:eastAsia="pt-BR"/>
    </w:rPr>
  </w:style>
  <w:style w:type="paragraph" w:customStyle="1" w:styleId="SemEspaamento1">
    <w:name w:val="Sem Espaçamento1"/>
    <w:rsid w:val="00CC0493"/>
    <w:pPr>
      <w:spacing w:after="0" w:line="240" w:lineRule="auto"/>
    </w:pPr>
    <w:rPr>
      <w:rFonts w:ascii="Calibri" w:eastAsia="Times New Roman" w:hAnsi="Calibri" w:cs="Times New Roman"/>
    </w:rPr>
  </w:style>
  <w:style w:type="paragraph" w:customStyle="1" w:styleId="Recuodecorpodetexto21">
    <w:name w:val="Recuo de corpo de texto 21"/>
    <w:basedOn w:val="Normal"/>
    <w:rsid w:val="00CC0493"/>
    <w:pPr>
      <w:suppressAutoHyphens/>
      <w:spacing w:after="120" w:line="480" w:lineRule="auto"/>
      <w:ind w:left="283"/>
    </w:pPr>
    <w:rPr>
      <w:rFonts w:eastAsia="Calibri"/>
      <w:sz w:val="24"/>
      <w:szCs w:val="24"/>
      <w:lang w:eastAsia="zh-CN"/>
    </w:rPr>
  </w:style>
  <w:style w:type="paragraph" w:styleId="Textodebalo">
    <w:name w:val="Balloon Text"/>
    <w:basedOn w:val="Normal"/>
    <w:link w:val="TextodebaloChar"/>
    <w:uiPriority w:val="99"/>
    <w:semiHidden/>
    <w:unhideWhenUsed/>
    <w:rsid w:val="00354E6C"/>
    <w:rPr>
      <w:rFonts w:ascii="Segoe UI" w:hAnsi="Segoe UI" w:cs="Segoe UI"/>
      <w:sz w:val="18"/>
      <w:szCs w:val="18"/>
    </w:rPr>
  </w:style>
  <w:style w:type="character" w:customStyle="1" w:styleId="TextodebaloChar">
    <w:name w:val="Texto de balão Char"/>
    <w:basedOn w:val="Fontepargpadro"/>
    <w:link w:val="Textodebalo"/>
    <w:uiPriority w:val="99"/>
    <w:semiHidden/>
    <w:rsid w:val="00354E6C"/>
    <w:rPr>
      <w:rFonts w:ascii="Segoe UI" w:eastAsia="Times New Roman" w:hAnsi="Segoe UI" w:cs="Segoe UI"/>
      <w:sz w:val="18"/>
      <w:szCs w:val="18"/>
      <w:lang w:eastAsia="pt-BR"/>
    </w:rPr>
  </w:style>
  <w:style w:type="paragraph" w:styleId="Cabealho">
    <w:name w:val="header"/>
    <w:basedOn w:val="Normal"/>
    <w:link w:val="CabealhoChar"/>
    <w:semiHidden/>
    <w:rsid w:val="00D57DF2"/>
    <w:pPr>
      <w:tabs>
        <w:tab w:val="center" w:pos="4419"/>
        <w:tab w:val="right" w:pos="8838"/>
      </w:tabs>
    </w:pPr>
  </w:style>
  <w:style w:type="character" w:customStyle="1" w:styleId="CabealhoChar">
    <w:name w:val="Cabeçalho Char"/>
    <w:basedOn w:val="Fontepargpadro"/>
    <w:link w:val="Cabealho"/>
    <w:semiHidden/>
    <w:rsid w:val="00D57DF2"/>
    <w:rPr>
      <w:rFonts w:ascii="Times New Roman" w:eastAsia="Times New Roman" w:hAnsi="Times New Roman" w:cs="Times New Roman"/>
      <w:sz w:val="20"/>
      <w:szCs w:val="20"/>
      <w:lang w:eastAsia="pt-BR"/>
    </w:rPr>
  </w:style>
  <w:style w:type="paragraph" w:styleId="Rodap">
    <w:name w:val="footer"/>
    <w:basedOn w:val="Normal"/>
    <w:link w:val="RodapChar"/>
    <w:semiHidden/>
    <w:rsid w:val="00D57DF2"/>
    <w:pPr>
      <w:tabs>
        <w:tab w:val="center" w:pos="4419"/>
        <w:tab w:val="right" w:pos="8838"/>
      </w:tabs>
    </w:pPr>
  </w:style>
  <w:style w:type="character" w:customStyle="1" w:styleId="RodapChar">
    <w:name w:val="Rodapé Char"/>
    <w:basedOn w:val="Fontepargpadro"/>
    <w:link w:val="Rodap"/>
    <w:semiHidden/>
    <w:rsid w:val="00D57DF2"/>
    <w:rPr>
      <w:rFonts w:ascii="Times New Roman" w:eastAsia="Times New Roman" w:hAnsi="Times New Roman" w:cs="Times New Roman"/>
      <w:sz w:val="20"/>
      <w:szCs w:val="20"/>
      <w:lang w:eastAsia="pt-BR"/>
    </w:rPr>
  </w:style>
  <w:style w:type="paragraph" w:styleId="SemEspaamento">
    <w:name w:val="No Spacing"/>
    <w:qFormat/>
    <w:rsid w:val="00D57DF2"/>
    <w:pPr>
      <w:spacing w:after="0" w:line="240" w:lineRule="auto"/>
    </w:pPr>
    <w:rPr>
      <w:rFonts w:ascii="Times New Roman" w:eastAsia="Times New Roman" w:hAnsi="Times New Roman" w:cs="Times New Roman"/>
      <w:sz w:val="20"/>
      <w:szCs w:val="20"/>
      <w:lang w:eastAsia="pt-BR"/>
    </w:rPr>
  </w:style>
  <w:style w:type="paragraph" w:customStyle="1" w:styleId="Contedodatabela">
    <w:name w:val="Conteúdo da tabela"/>
    <w:basedOn w:val="Normal"/>
    <w:rsid w:val="00836C55"/>
    <w:pPr>
      <w:suppressLineNumbers/>
      <w:suppressAutoHyphens/>
    </w:pPr>
    <w:rPr>
      <w:rFonts w:eastAsia="Calibri"/>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535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6</Pages>
  <Words>1567</Words>
  <Characters>8467</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C. Porto Silveira</dc:creator>
  <cp:keywords/>
  <dc:description/>
  <cp:lastModifiedBy>Gabriel C. Porto Silveira</cp:lastModifiedBy>
  <cp:revision>16</cp:revision>
  <cp:lastPrinted>2017-05-18T19:03:00Z</cp:lastPrinted>
  <dcterms:created xsi:type="dcterms:W3CDTF">2016-07-29T15:44:00Z</dcterms:created>
  <dcterms:modified xsi:type="dcterms:W3CDTF">2018-12-21T14:18:00Z</dcterms:modified>
</cp:coreProperties>
</file>