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6621B">
        <w:rPr>
          <w:rFonts w:ascii="Times New Roman" w:hAnsi="Times New Roman" w:cs="Times New Roman"/>
          <w:b/>
          <w:sz w:val="24"/>
          <w:szCs w:val="24"/>
        </w:rPr>
        <w:t xml:space="preserve"> 269/2019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9077BE">
        <w:rPr>
          <w:rFonts w:ascii="Times New Roman" w:hAnsi="Times New Roman" w:cs="Times New Roman"/>
          <w:b/>
          <w:sz w:val="24"/>
          <w:szCs w:val="24"/>
        </w:rPr>
        <w:t>Supressão de Árvore,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F01A4A">
        <w:rPr>
          <w:rFonts w:ascii="Times New Roman" w:hAnsi="Times New Roman" w:cs="Times New Roman"/>
          <w:b/>
          <w:sz w:val="24"/>
          <w:szCs w:val="24"/>
        </w:rPr>
        <w:t xml:space="preserve">Herculano </w:t>
      </w:r>
      <w:proofErr w:type="spellStart"/>
      <w:r w:rsidR="00F01A4A">
        <w:rPr>
          <w:rFonts w:ascii="Times New Roman" w:hAnsi="Times New Roman" w:cs="Times New Roman"/>
          <w:b/>
          <w:sz w:val="24"/>
          <w:szCs w:val="24"/>
        </w:rPr>
        <w:t>Pupo</w:t>
      </w:r>
      <w:proofErr w:type="spellEnd"/>
      <w:r w:rsidR="00F01A4A">
        <w:rPr>
          <w:rFonts w:ascii="Times New Roman" w:hAnsi="Times New Roman" w:cs="Times New Roman"/>
          <w:b/>
          <w:sz w:val="24"/>
          <w:szCs w:val="24"/>
        </w:rPr>
        <w:t xml:space="preserve"> Nogueira</w:t>
      </w:r>
      <w:r w:rsidR="00486E6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F01A4A">
        <w:rPr>
          <w:rFonts w:ascii="Times New Roman" w:hAnsi="Times New Roman" w:cs="Times New Roman"/>
          <w:b/>
          <w:sz w:val="24"/>
          <w:szCs w:val="24"/>
        </w:rPr>
        <w:t>º 39, Bairro</w:t>
      </w:r>
      <w:r w:rsidR="0020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A4A">
        <w:rPr>
          <w:rFonts w:ascii="Times New Roman" w:hAnsi="Times New Roman" w:cs="Times New Roman"/>
          <w:b/>
          <w:sz w:val="24"/>
          <w:szCs w:val="24"/>
        </w:rPr>
        <w:t>Vila Belém</w:t>
      </w:r>
      <w:r w:rsidR="00203BD4">
        <w:rPr>
          <w:rFonts w:ascii="Times New Roman" w:hAnsi="Times New Roman" w:cs="Times New Roman"/>
          <w:b/>
          <w:sz w:val="24"/>
          <w:szCs w:val="24"/>
        </w:rPr>
        <w:t>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F01A4A" w:rsidRPr="00F01A4A" w:rsidRDefault="00E727CF" w:rsidP="00F01A4A">
      <w:pPr>
        <w:ind w:firstLine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9077BE">
        <w:rPr>
          <w:rFonts w:ascii="Times New Roman" w:hAnsi="Times New Roman" w:cs="Times New Roman"/>
          <w:sz w:val="24"/>
          <w:szCs w:val="24"/>
        </w:rPr>
        <w:t>supressão</w:t>
      </w:r>
      <w:r w:rsidR="0042675E">
        <w:rPr>
          <w:rFonts w:ascii="Times New Roman" w:hAnsi="Times New Roman" w:cs="Times New Roman"/>
          <w:sz w:val="24"/>
          <w:szCs w:val="24"/>
        </w:rPr>
        <w:t xml:space="preserve"> de árvore</w:t>
      </w:r>
      <w:r w:rsidR="00C71A3C">
        <w:rPr>
          <w:rFonts w:ascii="Times New Roman" w:hAnsi="Times New Roman" w:cs="Times New Roman"/>
          <w:sz w:val="24"/>
          <w:szCs w:val="24"/>
        </w:rPr>
        <w:t xml:space="preserve"> </w:t>
      </w:r>
      <w:r w:rsidR="00C71A3C" w:rsidRPr="00C71A3C">
        <w:rPr>
          <w:rFonts w:ascii="Times New Roman" w:hAnsi="Times New Roman" w:cs="Times New Roman"/>
          <w:sz w:val="24"/>
          <w:szCs w:val="24"/>
        </w:rPr>
        <w:t xml:space="preserve">na </w:t>
      </w:r>
      <w:r w:rsidR="00F01A4A" w:rsidRPr="00F01A4A">
        <w:rPr>
          <w:rFonts w:ascii="Times New Roman" w:hAnsi="Times New Roman" w:cs="Times New Roman"/>
          <w:sz w:val="24"/>
          <w:szCs w:val="24"/>
        </w:rPr>
        <w:t xml:space="preserve">Rua Herculano </w:t>
      </w:r>
      <w:proofErr w:type="spellStart"/>
      <w:r w:rsidR="00F01A4A" w:rsidRPr="00F01A4A">
        <w:rPr>
          <w:rFonts w:ascii="Times New Roman" w:hAnsi="Times New Roman" w:cs="Times New Roman"/>
          <w:sz w:val="24"/>
          <w:szCs w:val="24"/>
        </w:rPr>
        <w:t>Pupo</w:t>
      </w:r>
      <w:proofErr w:type="spellEnd"/>
      <w:r w:rsidR="00F01A4A" w:rsidRPr="00F01A4A">
        <w:rPr>
          <w:rFonts w:ascii="Times New Roman" w:hAnsi="Times New Roman" w:cs="Times New Roman"/>
          <w:sz w:val="24"/>
          <w:szCs w:val="24"/>
        </w:rPr>
        <w:t xml:space="preserve"> Nogueira nº 39  bairro Vila </w:t>
      </w:r>
      <w:proofErr w:type="spellStart"/>
      <w:r w:rsidR="00F01A4A" w:rsidRPr="00F01A4A">
        <w:rPr>
          <w:rFonts w:ascii="Times New Roman" w:hAnsi="Times New Roman" w:cs="Times New Roman"/>
          <w:sz w:val="24"/>
          <w:szCs w:val="24"/>
        </w:rPr>
        <w:t>Belem</w:t>
      </w:r>
      <w:proofErr w:type="spellEnd"/>
      <w:r w:rsidR="00F01A4A" w:rsidRPr="00F01A4A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5E">
        <w:rPr>
          <w:rFonts w:ascii="Times New Roman" w:hAnsi="Times New Roman" w:cs="Times New Roman"/>
          <w:sz w:val="24"/>
          <w:szCs w:val="24"/>
        </w:rPr>
        <w:t xml:space="preserve">moradores </w:t>
      </w:r>
      <w:r w:rsidR="00EE2EAC">
        <w:rPr>
          <w:rFonts w:ascii="Times New Roman" w:hAnsi="Times New Roman" w:cs="Times New Roman"/>
          <w:sz w:val="24"/>
          <w:szCs w:val="24"/>
        </w:rPr>
        <w:t xml:space="preserve">relatam </w:t>
      </w:r>
      <w:r w:rsidR="00C50442">
        <w:rPr>
          <w:rFonts w:ascii="Times New Roman" w:hAnsi="Times New Roman" w:cs="Times New Roman"/>
          <w:sz w:val="24"/>
          <w:szCs w:val="24"/>
        </w:rPr>
        <w:t>risco de queda.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1A4A">
        <w:rPr>
          <w:rFonts w:ascii="Times New Roman" w:hAnsi="Times New Roman" w:cs="Times New Roman"/>
          <w:b/>
          <w:sz w:val="24"/>
          <w:szCs w:val="24"/>
        </w:rPr>
        <w:t>25</w:t>
      </w:r>
      <w:r w:rsidR="00203BD4">
        <w:rPr>
          <w:rFonts w:ascii="Times New Roman" w:hAnsi="Times New Roman" w:cs="Times New Roman"/>
          <w:sz w:val="24"/>
          <w:szCs w:val="24"/>
        </w:rPr>
        <w:t xml:space="preserve"> de fevereiro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BC7" w:rsidRDefault="007E1BC7" w:rsidP="00595AC7">
      <w:pPr>
        <w:spacing w:after="0" w:line="240" w:lineRule="auto"/>
      </w:pPr>
      <w:r>
        <w:separator/>
      </w:r>
    </w:p>
  </w:endnote>
  <w:endnote w:type="continuationSeparator" w:id="0">
    <w:p w:rsidR="007E1BC7" w:rsidRDefault="007E1BC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BC7" w:rsidRDefault="007E1BC7" w:rsidP="00595AC7">
      <w:pPr>
        <w:spacing w:after="0" w:line="240" w:lineRule="auto"/>
      </w:pPr>
      <w:r>
        <w:separator/>
      </w:r>
    </w:p>
  </w:footnote>
  <w:footnote w:type="continuationSeparator" w:id="0">
    <w:p w:rsidR="007E1BC7" w:rsidRDefault="007E1BC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1B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1BC7"/>
  <w:p w:rsidR="00B12208" w:rsidRDefault="007E1B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1B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203BD4"/>
    <w:rsid w:val="00227692"/>
    <w:rsid w:val="0023682A"/>
    <w:rsid w:val="00285BA7"/>
    <w:rsid w:val="003B60F4"/>
    <w:rsid w:val="0042675E"/>
    <w:rsid w:val="00464306"/>
    <w:rsid w:val="00486E66"/>
    <w:rsid w:val="00595AC7"/>
    <w:rsid w:val="00674249"/>
    <w:rsid w:val="007747CD"/>
    <w:rsid w:val="007E1BC7"/>
    <w:rsid w:val="0086621B"/>
    <w:rsid w:val="009051E1"/>
    <w:rsid w:val="009077BE"/>
    <w:rsid w:val="00A4533D"/>
    <w:rsid w:val="00B12208"/>
    <w:rsid w:val="00B443A3"/>
    <w:rsid w:val="00BF700D"/>
    <w:rsid w:val="00C37E78"/>
    <w:rsid w:val="00C50442"/>
    <w:rsid w:val="00C71A3C"/>
    <w:rsid w:val="00C95FBA"/>
    <w:rsid w:val="00D51567"/>
    <w:rsid w:val="00E3512C"/>
    <w:rsid w:val="00E727CF"/>
    <w:rsid w:val="00ED76B9"/>
    <w:rsid w:val="00EE2EAC"/>
    <w:rsid w:val="00EF7ADA"/>
    <w:rsid w:val="00F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7393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2019-02-11T15:38:00Z</cp:lastPrinted>
  <dcterms:created xsi:type="dcterms:W3CDTF">2019-02-25T11:29:00Z</dcterms:created>
  <dcterms:modified xsi:type="dcterms:W3CDTF">2019-02-26T19:41:00Z</dcterms:modified>
</cp:coreProperties>
</file>