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B225BF">
        <w:rPr>
          <w:sz w:val="24"/>
          <w:szCs w:val="24"/>
        </w:rPr>
        <w:t>284/2019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176BE">
        <w:rPr>
          <w:b/>
          <w:sz w:val="24"/>
          <w:szCs w:val="24"/>
        </w:rPr>
        <w:t>a colocação de cobertura no</w:t>
      </w:r>
      <w:r w:rsidR="008C2BD5">
        <w:rPr>
          <w:b/>
          <w:sz w:val="24"/>
          <w:szCs w:val="24"/>
        </w:rPr>
        <w:t xml:space="preserve"> ponto de ônibus </w:t>
      </w:r>
      <w:r w:rsidR="002054B7">
        <w:rPr>
          <w:b/>
          <w:sz w:val="24"/>
          <w:szCs w:val="24"/>
        </w:rPr>
        <w:t>na Av. José Tescarollo na Vila Centenário.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</w:t>
      </w:r>
      <w:r w:rsidR="008C2BD5">
        <w:rPr>
          <w:sz w:val="24"/>
          <w:szCs w:val="24"/>
        </w:rPr>
        <w:t>atualmente as pessoas que utilizam o transporte público, ficam expostas no tempo (chuva e sol).</w:t>
      </w:r>
    </w:p>
    <w:p w:rsidR="00C50FEC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1829F8">
        <w:rPr>
          <w:sz w:val="24"/>
          <w:szCs w:val="24"/>
        </w:rPr>
        <w:t>implantação de cobertura no</w:t>
      </w:r>
      <w:r w:rsidR="008C2BD5">
        <w:rPr>
          <w:sz w:val="24"/>
          <w:szCs w:val="24"/>
        </w:rPr>
        <w:t xml:space="preserve"> </w:t>
      </w:r>
      <w:r w:rsidR="000F72CC">
        <w:rPr>
          <w:sz w:val="24"/>
          <w:szCs w:val="24"/>
        </w:rPr>
        <w:t xml:space="preserve">ponto de </w:t>
      </w:r>
      <w:r w:rsidR="008C2BD5">
        <w:rPr>
          <w:sz w:val="24"/>
          <w:szCs w:val="24"/>
        </w:rPr>
        <w:t xml:space="preserve">ônibus </w:t>
      </w:r>
      <w:r w:rsidR="000176BE">
        <w:rPr>
          <w:sz w:val="24"/>
          <w:szCs w:val="24"/>
        </w:rPr>
        <w:t>no local apontado.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054B7">
        <w:rPr>
          <w:sz w:val="24"/>
          <w:szCs w:val="24"/>
        </w:rPr>
        <w:t>27 de fevereir</w:t>
      </w:r>
      <w:r w:rsidR="0042174A">
        <w:rPr>
          <w:sz w:val="24"/>
          <w:szCs w:val="24"/>
        </w:rPr>
        <w:t>o</w:t>
      </w:r>
      <w:r w:rsidR="002054B7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FFD" w:rsidRDefault="00AF2FFD">
      <w:r>
        <w:separator/>
      </w:r>
    </w:p>
  </w:endnote>
  <w:endnote w:type="continuationSeparator" w:id="0">
    <w:p w:rsidR="00AF2FFD" w:rsidRDefault="00AF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FFD" w:rsidRDefault="00AF2FFD">
      <w:r>
        <w:separator/>
      </w:r>
    </w:p>
  </w:footnote>
  <w:footnote w:type="continuationSeparator" w:id="0">
    <w:p w:rsidR="00AF2FFD" w:rsidRDefault="00AF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F2F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F2FFD"/>
  <w:p w:rsidR="00764B62" w:rsidRDefault="00AF2FF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F2F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176BE"/>
    <w:rsid w:val="000D21AB"/>
    <w:rsid w:val="000F405D"/>
    <w:rsid w:val="000F4F6C"/>
    <w:rsid w:val="000F72CC"/>
    <w:rsid w:val="00111CA5"/>
    <w:rsid w:val="00115FCB"/>
    <w:rsid w:val="001829F8"/>
    <w:rsid w:val="002054B7"/>
    <w:rsid w:val="002607FA"/>
    <w:rsid w:val="0026210F"/>
    <w:rsid w:val="002B3176"/>
    <w:rsid w:val="00347449"/>
    <w:rsid w:val="00410478"/>
    <w:rsid w:val="0042174A"/>
    <w:rsid w:val="00587AAF"/>
    <w:rsid w:val="005F325D"/>
    <w:rsid w:val="00764B62"/>
    <w:rsid w:val="00773B5F"/>
    <w:rsid w:val="007C0E15"/>
    <w:rsid w:val="008C2BD5"/>
    <w:rsid w:val="00910B44"/>
    <w:rsid w:val="00A20D91"/>
    <w:rsid w:val="00AB2FC8"/>
    <w:rsid w:val="00AF2FFD"/>
    <w:rsid w:val="00B12E85"/>
    <w:rsid w:val="00B225BF"/>
    <w:rsid w:val="00B33799"/>
    <w:rsid w:val="00C50FEC"/>
    <w:rsid w:val="00C523F7"/>
    <w:rsid w:val="00D17A97"/>
    <w:rsid w:val="00D45374"/>
    <w:rsid w:val="00D47C2E"/>
    <w:rsid w:val="00D51886"/>
    <w:rsid w:val="00DF5668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6A8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9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9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6</cp:revision>
  <cp:lastPrinted>2019-02-26T15:46:00Z</cp:lastPrinted>
  <dcterms:created xsi:type="dcterms:W3CDTF">2019-02-26T15:34:00Z</dcterms:created>
  <dcterms:modified xsi:type="dcterms:W3CDTF">2019-02-26T20:07:00Z</dcterms:modified>
</cp:coreProperties>
</file>