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AUTÓGRAFO </w:t>
      </w:r>
      <w:r w:rsidR="00BD47E9">
        <w:rPr>
          <w:b/>
          <w:sz w:val="24"/>
          <w:szCs w:val="24"/>
          <w:u w:val="single"/>
        </w:rPr>
        <w:t>4505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BD47E9">
        <w:rPr>
          <w:b/>
          <w:sz w:val="24"/>
          <w:szCs w:val="24"/>
        </w:rPr>
        <w:t>66</w:t>
      </w:r>
      <w:r>
        <w:rPr>
          <w:b/>
          <w:sz w:val="24"/>
          <w:szCs w:val="24"/>
        </w:rPr>
        <w:t>/201</w:t>
      </w:r>
      <w:r w:rsidR="00BD47E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BD47E9">
        <w:rPr>
          <w:rFonts w:ascii="Times New Roman" w:hAnsi="Times New Roman"/>
          <w:b/>
          <w:sz w:val="24"/>
          <w:szCs w:val="24"/>
        </w:rPr>
        <w:t>115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BD47E9">
        <w:rPr>
          <w:rFonts w:ascii="Times New Roman" w:hAnsi="Times New Roman"/>
          <w:b/>
          <w:sz w:val="24"/>
          <w:szCs w:val="24"/>
        </w:rPr>
        <w:t>Deborah Cassia de Oliveira</w:t>
      </w:r>
      <w:r w:rsidR="00592659">
        <w:rPr>
          <w:rFonts w:ascii="Times New Roman" w:hAnsi="Times New Roman"/>
          <w:b/>
          <w:sz w:val="24"/>
          <w:szCs w:val="24"/>
        </w:rPr>
        <w:t xml:space="preserve">/Leila </w:t>
      </w:r>
      <w:proofErr w:type="spellStart"/>
      <w:r w:rsidR="00592659">
        <w:rPr>
          <w:rFonts w:ascii="Times New Roman" w:hAnsi="Times New Roman"/>
          <w:b/>
          <w:sz w:val="24"/>
          <w:szCs w:val="24"/>
        </w:rPr>
        <w:t>Bedani</w:t>
      </w:r>
      <w:proofErr w:type="spellEnd"/>
      <w:r w:rsidR="00592659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BD47E9">
        <w:rPr>
          <w:rFonts w:ascii="Times New Roman" w:hAnsi="Times New Roman"/>
          <w:b/>
          <w:sz w:val="24"/>
          <w:szCs w:val="24"/>
        </w:rPr>
        <w:t>Roselvira</w:t>
      </w:r>
      <w:proofErr w:type="spellEnd"/>
      <w:r w:rsidR="00BD47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D47E9">
        <w:rPr>
          <w:rFonts w:ascii="Times New Roman" w:hAnsi="Times New Roman"/>
          <w:b/>
          <w:sz w:val="24"/>
          <w:szCs w:val="24"/>
        </w:rPr>
        <w:t>Passini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BD47E9">
        <w:rPr>
          <w:rFonts w:ascii="Times New Roman" w:hAnsi="Times New Roman"/>
          <w:b/>
          <w:i/>
          <w:sz w:val="24"/>
          <w:szCs w:val="24"/>
        </w:rPr>
        <w:t>Institui, no Calendário Oficial do Município, a “Virada Feminina”, a ser realizada anualmente, no Município de Itatiba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BD47E9">
        <w:rPr>
          <w:sz w:val="24"/>
          <w:szCs w:val="24"/>
        </w:rPr>
        <w:t>98</w:t>
      </w:r>
      <w:r>
        <w:rPr>
          <w:sz w:val="24"/>
          <w:szCs w:val="24"/>
        </w:rPr>
        <w:t xml:space="preserve">ª Sessão </w:t>
      </w:r>
      <w:r w:rsidR="00BD47E9">
        <w:rPr>
          <w:sz w:val="24"/>
          <w:szCs w:val="24"/>
        </w:rPr>
        <w:t>O</w:t>
      </w:r>
      <w:r>
        <w:rPr>
          <w:sz w:val="24"/>
          <w:szCs w:val="24"/>
        </w:rPr>
        <w:t xml:space="preserve">rdinária, realizada </w:t>
      </w:r>
      <w:r w:rsidR="0006602D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="00BD47E9">
        <w:rPr>
          <w:sz w:val="24"/>
          <w:szCs w:val="24"/>
        </w:rPr>
        <w:t>catorze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BD47E9" w:rsidRPr="00BD47E9" w:rsidRDefault="00BD47E9" w:rsidP="00BD47E9">
      <w:pPr>
        <w:tabs>
          <w:tab w:val="left" w:pos="1701"/>
        </w:tabs>
        <w:ind w:firstLine="1418"/>
        <w:jc w:val="both"/>
        <w:rPr>
          <w:sz w:val="24"/>
          <w:szCs w:val="24"/>
        </w:rPr>
      </w:pPr>
      <w:r w:rsidRPr="00BD47E9">
        <w:rPr>
          <w:b/>
          <w:sz w:val="24"/>
          <w:szCs w:val="24"/>
        </w:rPr>
        <w:t>Artigo 1º</w:t>
      </w:r>
      <w:r w:rsidRPr="00BD47E9">
        <w:rPr>
          <w:sz w:val="24"/>
          <w:szCs w:val="24"/>
        </w:rPr>
        <w:t xml:space="preserve"> - Fica instituída, no Calendário Oficial do Município, a “Virada Feminina”, a ser realizada, anualmente preferencialmente no mês de junho, no município de Itatiba.</w:t>
      </w:r>
    </w:p>
    <w:p w:rsidR="00BD47E9" w:rsidRPr="00BD47E9" w:rsidRDefault="00BD47E9" w:rsidP="00BD47E9">
      <w:pPr>
        <w:jc w:val="both"/>
        <w:rPr>
          <w:b/>
          <w:sz w:val="24"/>
          <w:szCs w:val="24"/>
        </w:rPr>
      </w:pPr>
    </w:p>
    <w:p w:rsidR="00BD47E9" w:rsidRPr="00BD47E9" w:rsidRDefault="00BD47E9" w:rsidP="00BD47E9">
      <w:pPr>
        <w:ind w:firstLine="1418"/>
        <w:jc w:val="both"/>
        <w:rPr>
          <w:sz w:val="24"/>
          <w:szCs w:val="24"/>
        </w:rPr>
      </w:pPr>
      <w:r w:rsidRPr="00BD47E9">
        <w:rPr>
          <w:b/>
          <w:sz w:val="24"/>
          <w:szCs w:val="24"/>
        </w:rPr>
        <w:t>Parágrafo Único</w:t>
      </w:r>
      <w:r w:rsidRPr="00BD47E9">
        <w:rPr>
          <w:sz w:val="24"/>
          <w:szCs w:val="24"/>
        </w:rPr>
        <w:t xml:space="preserve"> – A virada terá como propósito a conscientização da importância do papel da mulher e a promoção da equidade entre homens e mulheres em todos os seus aspectos, abarcando debates, palestras, seminários, painéis, workshops, oficinas e todos os demais procedimentos uteis para a consecução de seus objetivos. Sua realização dar-se através de parcerias com entidades da sociedade civil, setor privado, Universidades e demais interessados, podendo o Poder Executivo colaborar com a cessão de espaços públicos. </w:t>
      </w:r>
    </w:p>
    <w:p w:rsidR="00BD47E9" w:rsidRPr="00BD47E9" w:rsidRDefault="00BD47E9" w:rsidP="00BD47E9">
      <w:pPr>
        <w:jc w:val="both"/>
        <w:rPr>
          <w:b/>
          <w:sz w:val="24"/>
          <w:szCs w:val="24"/>
        </w:rPr>
      </w:pPr>
    </w:p>
    <w:p w:rsidR="00BD47E9" w:rsidRDefault="00BD47E9" w:rsidP="00BD47E9">
      <w:pPr>
        <w:ind w:firstLine="1418"/>
        <w:jc w:val="both"/>
        <w:rPr>
          <w:sz w:val="24"/>
          <w:szCs w:val="24"/>
        </w:rPr>
      </w:pPr>
      <w:r w:rsidRPr="00BD47E9">
        <w:rPr>
          <w:b/>
          <w:sz w:val="24"/>
          <w:szCs w:val="24"/>
        </w:rPr>
        <w:t>Artigo 2º</w:t>
      </w:r>
      <w:r w:rsidRPr="00BD47E9">
        <w:rPr>
          <w:sz w:val="24"/>
          <w:szCs w:val="24"/>
        </w:rPr>
        <w:t xml:space="preserve"> - A importância da participação também de mulheres em inclusão, em vulnerabilidade, principalmente as pessoas com deficiência e todas as síndromes afim de fazermos políticas públicas. </w:t>
      </w:r>
    </w:p>
    <w:p w:rsidR="00BD47E9" w:rsidRPr="00BD47E9" w:rsidRDefault="00BD47E9" w:rsidP="00BD47E9">
      <w:pPr>
        <w:ind w:firstLine="1418"/>
        <w:jc w:val="both"/>
        <w:rPr>
          <w:sz w:val="24"/>
          <w:szCs w:val="24"/>
        </w:rPr>
      </w:pPr>
    </w:p>
    <w:p w:rsidR="00BF185A" w:rsidRPr="00BD47E9" w:rsidRDefault="00BD47E9" w:rsidP="00BD47E9">
      <w:pPr>
        <w:ind w:firstLine="1418"/>
        <w:jc w:val="both"/>
        <w:rPr>
          <w:sz w:val="24"/>
          <w:szCs w:val="24"/>
        </w:rPr>
      </w:pPr>
      <w:r w:rsidRPr="00BD47E9">
        <w:rPr>
          <w:b/>
          <w:sz w:val="24"/>
          <w:szCs w:val="24"/>
        </w:rPr>
        <w:t>Artigo 3º</w:t>
      </w:r>
      <w:r w:rsidRPr="00BD47E9">
        <w:rPr>
          <w:sz w:val="24"/>
          <w:szCs w:val="24"/>
        </w:rPr>
        <w:t xml:space="preserve"> - Esta Lei entrará em vigor na data de sua publicação</w:t>
      </w:r>
      <w:r>
        <w:rPr>
          <w:sz w:val="24"/>
          <w:szCs w:val="24"/>
        </w:rPr>
        <w:t>.</w:t>
      </w:r>
    </w:p>
    <w:p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BD47E9">
        <w:rPr>
          <w:sz w:val="24"/>
          <w:szCs w:val="24"/>
        </w:rPr>
        <w:t>catorze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>,</w:t>
      </w:r>
      <w:r w:rsidR="00BD47E9">
        <w:rPr>
          <w:sz w:val="24"/>
          <w:szCs w:val="24"/>
        </w:rPr>
        <w:t xml:space="preserve"> se</w:t>
      </w:r>
      <w:r w:rsidR="00F6451D">
        <w:rPr>
          <w:sz w:val="24"/>
          <w:szCs w:val="24"/>
        </w:rPr>
        <w:t>m</w:t>
      </w:r>
      <w:r>
        <w:rPr>
          <w:sz w:val="24"/>
          <w:szCs w:val="24"/>
        </w:rPr>
        <w:t xml:space="preserve"> emenda</w:t>
      </w:r>
      <w:r w:rsidR="00BD47E9">
        <w:rPr>
          <w:sz w:val="24"/>
          <w:szCs w:val="24"/>
        </w:rPr>
        <w:t>s</w:t>
      </w:r>
      <w:r>
        <w:rPr>
          <w:sz w:val="24"/>
          <w:szCs w:val="24"/>
        </w:rPr>
        <w:t xml:space="preserve">. Ao Sr. Prefeito Municipal para os devidos fins”.  Itatiba, </w:t>
      </w:r>
      <w:r w:rsidR="00BD47E9">
        <w:rPr>
          <w:sz w:val="24"/>
          <w:szCs w:val="24"/>
        </w:rPr>
        <w:t>13</w:t>
      </w:r>
      <w:r w:rsidR="0006602D">
        <w:rPr>
          <w:sz w:val="24"/>
          <w:szCs w:val="24"/>
        </w:rPr>
        <w:t>/0</w:t>
      </w:r>
      <w:r w:rsidR="00BD47E9">
        <w:rPr>
          <w:sz w:val="24"/>
          <w:szCs w:val="24"/>
        </w:rPr>
        <w:t>3</w:t>
      </w:r>
      <w:r>
        <w:rPr>
          <w:sz w:val="24"/>
          <w:szCs w:val="24"/>
        </w:rPr>
        <w:t>/201</w:t>
      </w:r>
      <w:r w:rsidR="00BD47E9">
        <w:rPr>
          <w:sz w:val="24"/>
          <w:szCs w:val="24"/>
        </w:rPr>
        <w:t>9</w:t>
      </w:r>
      <w:r>
        <w:rPr>
          <w:sz w:val="24"/>
          <w:szCs w:val="24"/>
        </w:rPr>
        <w:t xml:space="preserve">. a) </w:t>
      </w:r>
      <w:r w:rsidR="00BD47E9">
        <w:rPr>
          <w:b/>
          <w:sz w:val="24"/>
          <w:szCs w:val="24"/>
        </w:rPr>
        <w:t xml:space="preserve">Ailton </w:t>
      </w:r>
      <w:proofErr w:type="spellStart"/>
      <w:r w:rsidR="00BD47E9">
        <w:rPr>
          <w:b/>
          <w:sz w:val="24"/>
          <w:szCs w:val="24"/>
        </w:rPr>
        <w:t>Fumachi</w:t>
      </w:r>
      <w:proofErr w:type="spellEnd"/>
      <w:r>
        <w:rPr>
          <w:sz w:val="24"/>
          <w:szCs w:val="24"/>
        </w:rPr>
        <w:t xml:space="preserve">, Presidente.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>Palácio 1º de Novembro</w:t>
      </w:r>
      <w:r w:rsidR="0006602D">
        <w:rPr>
          <w:sz w:val="24"/>
          <w:szCs w:val="24"/>
        </w:rPr>
        <w:t xml:space="preserve">, </w:t>
      </w:r>
      <w:r w:rsidR="00F6451D">
        <w:rPr>
          <w:sz w:val="24"/>
          <w:szCs w:val="24"/>
        </w:rPr>
        <w:t>1</w:t>
      </w:r>
      <w:r w:rsidR="00BD47E9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F6451D">
        <w:rPr>
          <w:sz w:val="24"/>
          <w:szCs w:val="24"/>
        </w:rPr>
        <w:t>ma</w:t>
      </w:r>
      <w:r w:rsidR="00BD47E9">
        <w:rPr>
          <w:sz w:val="24"/>
          <w:szCs w:val="24"/>
        </w:rPr>
        <w:t>rço</w:t>
      </w:r>
      <w:r>
        <w:rPr>
          <w:sz w:val="24"/>
          <w:szCs w:val="24"/>
        </w:rPr>
        <w:t xml:space="preserve"> de 201</w:t>
      </w:r>
      <w:r w:rsidR="00BD47E9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D47E9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F64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43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67D" w:rsidRDefault="00DE567D">
      <w:r>
        <w:separator/>
      </w:r>
    </w:p>
  </w:endnote>
  <w:endnote w:type="continuationSeparator" w:id="0">
    <w:p w:rsidR="00DE567D" w:rsidRDefault="00DE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DE56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DE567D">
    <w:pPr>
      <w:pStyle w:val="Rodap"/>
    </w:pPr>
  </w:p>
  <w:p w:rsidR="007F41A8" w:rsidRDefault="00DE567D">
    <w:pPr>
      <w:pStyle w:val="Rodap"/>
    </w:pPr>
  </w:p>
  <w:p w:rsidR="007F41A8" w:rsidRDefault="00DE567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DE56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67D" w:rsidRDefault="00DE567D">
      <w:r>
        <w:separator/>
      </w:r>
    </w:p>
  </w:footnote>
  <w:footnote w:type="continuationSeparator" w:id="0">
    <w:p w:rsidR="00DE567D" w:rsidRDefault="00DE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DE56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DE567D">
    <w:pPr>
      <w:pStyle w:val="Cabealho"/>
    </w:pPr>
  </w:p>
  <w:p w:rsidR="007F41A8" w:rsidRDefault="00DE567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DE56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93FD1"/>
    <w:rsid w:val="00354E6C"/>
    <w:rsid w:val="004614BE"/>
    <w:rsid w:val="00461C78"/>
    <w:rsid w:val="004F3DB2"/>
    <w:rsid w:val="00503E04"/>
    <w:rsid w:val="005150B0"/>
    <w:rsid w:val="005176FD"/>
    <w:rsid w:val="00523C9B"/>
    <w:rsid w:val="00592659"/>
    <w:rsid w:val="008F3A3A"/>
    <w:rsid w:val="00907026"/>
    <w:rsid w:val="009A1419"/>
    <w:rsid w:val="00BD47E9"/>
    <w:rsid w:val="00BF185A"/>
    <w:rsid w:val="00C83904"/>
    <w:rsid w:val="00CC0493"/>
    <w:rsid w:val="00D57DF2"/>
    <w:rsid w:val="00D7074B"/>
    <w:rsid w:val="00D72D9A"/>
    <w:rsid w:val="00DA3DAD"/>
    <w:rsid w:val="00DE567D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A0C1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16</cp:revision>
  <cp:lastPrinted>2017-05-18T19:03:00Z</cp:lastPrinted>
  <dcterms:created xsi:type="dcterms:W3CDTF">2016-07-29T15:44:00Z</dcterms:created>
  <dcterms:modified xsi:type="dcterms:W3CDTF">2019-03-15T12:45:00Z</dcterms:modified>
</cp:coreProperties>
</file>