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F4" w:rsidRDefault="005366F4" w:rsidP="005C24A6">
      <w:pPr>
        <w:tabs>
          <w:tab w:val="left" w:pos="426"/>
        </w:tabs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F4" w:rsidRDefault="005366F4" w:rsidP="00C13C49">
      <w:pPr>
        <w:tabs>
          <w:tab w:val="left" w:pos="426"/>
        </w:tabs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5C24A6" w:rsidRPr="00CA4C77" w:rsidRDefault="005C24A6" w:rsidP="005C24A6">
      <w:pPr>
        <w:tabs>
          <w:tab w:val="left" w:pos="426"/>
        </w:tabs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EC">
        <w:rPr>
          <w:rFonts w:ascii="Times New Roman" w:hAnsi="Times New Roman" w:cs="Times New Roman"/>
          <w:b/>
          <w:sz w:val="24"/>
          <w:szCs w:val="24"/>
        </w:rPr>
        <w:t>70/2019</w:t>
      </w:r>
      <w:bookmarkStart w:id="0" w:name="_GoBack"/>
      <w:bookmarkEnd w:id="0"/>
    </w:p>
    <w:p w:rsidR="005C24A6" w:rsidRDefault="005C24A6" w:rsidP="005C24A6">
      <w:pPr>
        <w:ind w:left="-567" w:right="282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</w:t>
      </w:r>
      <w:r w:rsidRPr="00877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77DEE">
        <w:rPr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 ao SR. Deputado Estadual Fernando Cury PPS</w:t>
      </w:r>
      <w:r w:rsidRPr="00877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para obtenção de cessão de veículo “Específico” par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a Delegacia de Defesa da Mulher – DDM </w:t>
      </w:r>
      <w:r w:rsidRPr="00877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Município de Itatiba SP conforme esclarece.</w:t>
      </w:r>
    </w:p>
    <w:p w:rsidR="005C24A6" w:rsidRDefault="005C24A6" w:rsidP="005C24A6">
      <w:pPr>
        <w:ind w:left="-567" w:right="282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24A6" w:rsidRDefault="005C24A6" w:rsidP="005C24A6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C24A6" w:rsidRDefault="005C24A6" w:rsidP="005C24A6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4A6" w:rsidRDefault="005C24A6" w:rsidP="005C24A6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877DEE">
        <w:rPr>
          <w:rFonts w:ascii="Times New Roman" w:eastAsia="Times New Roman" w:hAnsi="Times New Roman" w:cs="Times New Roman"/>
          <w:sz w:val="24"/>
          <w:szCs w:val="24"/>
          <w:lang w:eastAsia="pt-BR"/>
        </w:rPr>
        <w:t>que Itat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iba apresenta um número considerável de ocorrências na Policia Civil, sendo que grande parte é na Delegacia de Defesa da Mulher;</w:t>
      </w:r>
    </w:p>
    <w:p w:rsidR="005C24A6" w:rsidRDefault="005C24A6" w:rsidP="005C24A6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24A6" w:rsidRDefault="005C24A6" w:rsidP="005C24A6">
      <w:pPr>
        <w:spacing w:after="0" w:line="240" w:lineRule="auto"/>
        <w:ind w:left="-567" w:right="282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que finalidade da DDM</w:t>
      </w:r>
      <w:r w:rsidR="00C13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é</w:t>
      </w:r>
      <w:r w:rsidRPr="007E3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apenas a de punir os agressores, mas também amparar as vítimas, explicando e defendendo seus direitos, estimu</w:t>
      </w:r>
      <w:r w:rsidR="0015011B">
        <w:rPr>
          <w:rFonts w:ascii="Times New Roman" w:hAnsi="Times New Roman" w:cs="Times New Roman"/>
          <w:sz w:val="24"/>
          <w:szCs w:val="24"/>
          <w:shd w:val="clear" w:color="auto" w:fill="FFFFFF"/>
        </w:rPr>
        <w:t>lando as denúncias</w:t>
      </w:r>
      <w:r w:rsidRPr="007E33E3">
        <w:rPr>
          <w:rFonts w:ascii="Times New Roman" w:hAnsi="Times New Roman" w:cs="Times New Roman"/>
          <w:sz w:val="24"/>
          <w:szCs w:val="24"/>
          <w:shd w:val="clear" w:color="auto" w:fill="FFFFFF"/>
        </w:rPr>
        <w:t>, além de realizar estudos para identificar o perfil dos ofensores.</w:t>
      </w:r>
    </w:p>
    <w:p w:rsidR="00C13C49" w:rsidRDefault="00C13C49" w:rsidP="005C24A6">
      <w:pPr>
        <w:spacing w:after="0" w:line="240" w:lineRule="auto"/>
        <w:ind w:left="-567" w:right="282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66F4" w:rsidRPr="00C13C49" w:rsidRDefault="005366F4" w:rsidP="005C24A6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="00C13C49" w:rsidRPr="00C13C49">
        <w:rPr>
          <w:rFonts w:ascii="Times New Roman" w:eastAsia="Times New Roman" w:hAnsi="Times New Roman" w:cs="Times New Roman"/>
          <w:sz w:val="24"/>
          <w:szCs w:val="24"/>
          <w:lang w:eastAsia="pt-BR"/>
        </w:rPr>
        <w:t>que a DDM não atende apenas Mulheres, atende crianças e adolescentes vítimas de violência física, moral e sexual</w:t>
      </w:r>
      <w:r w:rsidR="00C13C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C24A6" w:rsidRPr="00C13C49" w:rsidRDefault="005C24A6" w:rsidP="005C24A6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24A6" w:rsidRDefault="005C24A6" w:rsidP="005C24A6">
      <w:pPr>
        <w:spacing w:after="0" w:line="240" w:lineRule="auto"/>
        <w:ind w:left="-567" w:right="282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5F5426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Pr="007E3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proteção policial é entendida como o encaminhamento da vítima ao hospital,</w:t>
      </w:r>
      <w:r w:rsidR="00C13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ao IML,</w:t>
      </w:r>
      <w:r w:rsidRPr="007E3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</w:t>
      </w:r>
      <w:r w:rsidR="00C13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ansporte para uma local seguro e outros serviços, </w:t>
      </w:r>
      <w:r w:rsidRPr="007E33E3">
        <w:rPr>
          <w:rFonts w:ascii="Times New Roman" w:hAnsi="Times New Roman" w:cs="Times New Roman"/>
          <w:sz w:val="24"/>
          <w:szCs w:val="24"/>
          <w:shd w:val="clear" w:color="auto" w:fill="FFFFFF"/>
        </w:rPr>
        <w:t>acompanhá-la até o local dos fatos para retirar seus pertences e ainda informar seus diretos e serviços disponíveis. Para o efetivo cumprimento das regras</w:t>
      </w:r>
      <w:r w:rsidR="00150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estipulas em lei</w:t>
      </w:r>
      <w:r w:rsidR="00C13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33E3">
        <w:rPr>
          <w:rFonts w:ascii="Times New Roman" w:hAnsi="Times New Roman" w:cs="Times New Roman"/>
          <w:sz w:val="24"/>
          <w:szCs w:val="24"/>
          <w:shd w:val="clear" w:color="auto" w:fill="FFFFFF"/>
        </w:rPr>
        <w:t>é preciso que as delegacias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ejam estruturadas.</w:t>
      </w:r>
    </w:p>
    <w:p w:rsidR="005C24A6" w:rsidRPr="007E33E3" w:rsidRDefault="005C24A6" w:rsidP="005C24A6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24A6" w:rsidRPr="00944FB8" w:rsidRDefault="005C24A6" w:rsidP="005C24A6">
      <w:pPr>
        <w:tabs>
          <w:tab w:val="left" w:pos="7371"/>
        </w:tabs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termos do Regimento Interno desta casa de Leis, após ouvido o Soberano Plenário, que seja oficiado ao </w:t>
      </w:r>
      <w:r w:rsidRPr="00C13C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Exmo. S.r. Deputado Estadual Fernando Cury - PPS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seja cedido um veículo especial, podendo este ser rosa, podendo este ter traçado</w:t>
      </w:r>
      <w:r w:rsidR="00C13C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dizeres “Delegacia de Defesa da Mulher” para que os mesmos possam continuar a atender da melhor forma possível as nossas vítimas, contribuindo para uma melhor qualidade de vida e segurança das Mulheres</w:t>
      </w:r>
      <w:r w:rsidR="00C13C49">
        <w:rPr>
          <w:rFonts w:ascii="Times New Roman" w:eastAsia="Times New Roman" w:hAnsi="Times New Roman" w:cs="Times New Roman"/>
          <w:sz w:val="24"/>
          <w:szCs w:val="24"/>
          <w:lang w:eastAsia="pt-BR"/>
        </w:rPr>
        <w:t>, Crianças e Adolescentes do Município de Itatiba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C24A6" w:rsidRDefault="005C24A6" w:rsidP="005C24A6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5C24A6" w:rsidRDefault="005C24A6" w:rsidP="005C24A6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24A6" w:rsidRPr="00C13C49" w:rsidRDefault="005C24A6" w:rsidP="005C24A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</w:t>
      </w: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C13C49">
        <w:rPr>
          <w:rFonts w:ascii="Times New Roman" w:hAnsi="Times New Roman" w:cs="Times New Roman"/>
          <w:sz w:val="24"/>
          <w:szCs w:val="24"/>
        </w:rPr>
        <w:t>15 de março de 2019</w:t>
      </w:r>
    </w:p>
    <w:p w:rsidR="005C24A6" w:rsidRPr="00944FB8" w:rsidRDefault="005C24A6" w:rsidP="005C24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Deborah Oliveira</w:t>
      </w:r>
    </w:p>
    <w:p w:rsidR="005C24A6" w:rsidRPr="00944FB8" w:rsidRDefault="005C24A6" w:rsidP="005C24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PPS</w:t>
      </w:r>
    </w:p>
    <w:p w:rsidR="005C24A6" w:rsidRPr="00944FB8" w:rsidRDefault="005C24A6" w:rsidP="005C24A6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122C22" w:rsidRDefault="00122C22"/>
    <w:sectPr w:rsidR="00122C2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15" w:rsidRDefault="00FC7115">
      <w:pPr>
        <w:spacing w:after="0" w:line="240" w:lineRule="auto"/>
      </w:pPr>
      <w:r>
        <w:separator/>
      </w:r>
    </w:p>
  </w:endnote>
  <w:endnote w:type="continuationSeparator" w:id="0">
    <w:p w:rsidR="00FC7115" w:rsidRDefault="00FC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15" w:rsidRDefault="00FC7115">
      <w:pPr>
        <w:spacing w:after="0" w:line="240" w:lineRule="auto"/>
      </w:pPr>
      <w:r>
        <w:separator/>
      </w:r>
    </w:p>
  </w:footnote>
  <w:footnote w:type="continuationSeparator" w:id="0">
    <w:p w:rsidR="00FC7115" w:rsidRDefault="00FC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71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7115"/>
  <w:p w:rsidR="00114178" w:rsidRDefault="00FC71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71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A6"/>
    <w:rsid w:val="00114178"/>
    <w:rsid w:val="00122C22"/>
    <w:rsid w:val="0015011B"/>
    <w:rsid w:val="005366F4"/>
    <w:rsid w:val="005C24A6"/>
    <w:rsid w:val="008172EC"/>
    <w:rsid w:val="00C13C49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DAF6"/>
  <w15:chartTrackingRefBased/>
  <w15:docId w15:val="{45F76F81-D53B-4AA6-B1F6-9D4792D9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Pedro Luis Lima Andre</cp:lastModifiedBy>
  <cp:revision>4</cp:revision>
  <dcterms:created xsi:type="dcterms:W3CDTF">2019-03-15T11:34:00Z</dcterms:created>
  <dcterms:modified xsi:type="dcterms:W3CDTF">2019-03-19T18:58:00Z</dcterms:modified>
</cp:coreProperties>
</file>