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22C0B">
        <w:rPr>
          <w:rFonts w:ascii="Times New Roman" w:hAnsi="Times New Roman" w:cs="Times New Roman"/>
          <w:b/>
          <w:sz w:val="24"/>
          <w:szCs w:val="24"/>
        </w:rPr>
        <w:t xml:space="preserve"> 394/2019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1F2E0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45BD5">
        <w:rPr>
          <w:rFonts w:ascii="Times New Roman" w:hAnsi="Times New Roman" w:cs="Times New Roman"/>
          <w:b/>
          <w:sz w:val="24"/>
          <w:szCs w:val="24"/>
        </w:rPr>
        <w:t xml:space="preserve">pintura de sinalização de solo em toda extensão da </w:t>
      </w:r>
      <w:r w:rsidR="000008AE">
        <w:rPr>
          <w:rFonts w:ascii="Times New Roman" w:hAnsi="Times New Roman" w:cs="Times New Roman"/>
          <w:b/>
          <w:sz w:val="24"/>
          <w:szCs w:val="24"/>
        </w:rPr>
        <w:t>Alameda Dom Pedro II – Jardim Nice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F2E05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245BD5">
        <w:rPr>
          <w:rFonts w:ascii="Times New Roman" w:hAnsi="Times New Roman" w:cs="Times New Roman"/>
          <w:sz w:val="24"/>
          <w:szCs w:val="24"/>
        </w:rPr>
        <w:t>Públicos</w:t>
      </w:r>
      <w:r w:rsidR="00300BDC">
        <w:rPr>
          <w:rFonts w:ascii="Times New Roman" w:hAnsi="Times New Roman" w:cs="Times New Roman"/>
          <w:sz w:val="24"/>
          <w:szCs w:val="24"/>
        </w:rPr>
        <w:t xml:space="preserve">, </w:t>
      </w:r>
      <w:r w:rsidR="00245BD5">
        <w:rPr>
          <w:rFonts w:ascii="Times New Roman" w:hAnsi="Times New Roman" w:cs="Times New Roman"/>
          <w:sz w:val="24"/>
          <w:szCs w:val="24"/>
        </w:rPr>
        <w:t xml:space="preserve">a pintura de sinalização de solo em toda extensão da </w:t>
      </w:r>
      <w:r w:rsidR="000008AE">
        <w:rPr>
          <w:rFonts w:ascii="Times New Roman" w:hAnsi="Times New Roman" w:cs="Times New Roman"/>
          <w:sz w:val="24"/>
          <w:szCs w:val="24"/>
        </w:rPr>
        <w:t>Alameda Dom Pedro II – Jardim Nice</w:t>
      </w:r>
      <w:r w:rsidR="00245BD5">
        <w:rPr>
          <w:rFonts w:ascii="Times New Roman" w:hAnsi="Times New Roman" w:cs="Times New Roman"/>
          <w:sz w:val="24"/>
          <w:szCs w:val="24"/>
        </w:rPr>
        <w:t>.</w:t>
      </w:r>
    </w:p>
    <w:p w:rsidR="00BB72D1" w:rsidRDefault="00BB72D1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F2E05" w:rsidRDefault="001F2E05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executado </w:t>
      </w:r>
      <w:r w:rsidR="00300103">
        <w:rPr>
          <w:rFonts w:ascii="Times New Roman" w:hAnsi="Times New Roman" w:cs="Times New Roman"/>
          <w:sz w:val="24"/>
          <w:szCs w:val="24"/>
        </w:rPr>
        <w:t>o mais breve possível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103" w:rsidRPr="0076660E" w:rsidRDefault="00300103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00103" w:rsidRPr="00D12BEB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245BD5">
        <w:rPr>
          <w:rFonts w:ascii="Times New Roman" w:hAnsi="Times New Roman" w:cs="Times New Roman"/>
          <w:sz w:val="24"/>
          <w:szCs w:val="24"/>
        </w:rPr>
        <w:t>11 de março</w:t>
      </w:r>
      <w:r w:rsidR="001F2E05">
        <w:rPr>
          <w:rFonts w:ascii="Times New Roman" w:hAnsi="Times New Roman" w:cs="Times New Roman"/>
          <w:sz w:val="24"/>
          <w:szCs w:val="24"/>
        </w:rPr>
        <w:t xml:space="preserve"> de 2019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Pr="00D12BEB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>
      <w:pPr>
        <w:rPr>
          <w:rFonts w:ascii="Times New Roman" w:hAnsi="Times New Roman" w:cs="Times New Roman"/>
        </w:rPr>
      </w:pPr>
    </w:p>
    <w:p w:rsidR="008C3172" w:rsidRPr="00D12BEB" w:rsidRDefault="00693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sectPr w:rsidR="008C3172" w:rsidRPr="00D12BEB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DE0" w:rsidRDefault="00E57DE0">
      <w:pPr>
        <w:spacing w:after="0" w:line="240" w:lineRule="auto"/>
      </w:pPr>
      <w:r>
        <w:separator/>
      </w:r>
    </w:p>
  </w:endnote>
  <w:endnote w:type="continuationSeparator" w:id="0">
    <w:p w:rsidR="00E57DE0" w:rsidRDefault="00E5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DE0" w:rsidRDefault="00E57DE0">
      <w:pPr>
        <w:spacing w:after="0" w:line="240" w:lineRule="auto"/>
      </w:pPr>
      <w:r>
        <w:separator/>
      </w:r>
    </w:p>
  </w:footnote>
  <w:footnote w:type="continuationSeparator" w:id="0">
    <w:p w:rsidR="00E57DE0" w:rsidRDefault="00E5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7D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7DE0"/>
  <w:p w:rsidR="00675EBC" w:rsidRDefault="00E57D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7D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08AE"/>
    <w:rsid w:val="00002541"/>
    <w:rsid w:val="00061C7B"/>
    <w:rsid w:val="001218C2"/>
    <w:rsid w:val="001C737C"/>
    <w:rsid w:val="001F2E05"/>
    <w:rsid w:val="00245BD5"/>
    <w:rsid w:val="002D74E2"/>
    <w:rsid w:val="00300103"/>
    <w:rsid w:val="00300BDC"/>
    <w:rsid w:val="0030588A"/>
    <w:rsid w:val="0036419C"/>
    <w:rsid w:val="003A76F4"/>
    <w:rsid w:val="003B4D56"/>
    <w:rsid w:val="004174B1"/>
    <w:rsid w:val="004D1144"/>
    <w:rsid w:val="004D43EE"/>
    <w:rsid w:val="00502D4D"/>
    <w:rsid w:val="00581C29"/>
    <w:rsid w:val="00631CFD"/>
    <w:rsid w:val="00675EBC"/>
    <w:rsid w:val="00693DC2"/>
    <w:rsid w:val="006F7461"/>
    <w:rsid w:val="007816EA"/>
    <w:rsid w:val="008E34B6"/>
    <w:rsid w:val="00903405"/>
    <w:rsid w:val="00915C5A"/>
    <w:rsid w:val="00A11B4F"/>
    <w:rsid w:val="00A40B7C"/>
    <w:rsid w:val="00B15BF9"/>
    <w:rsid w:val="00B407CE"/>
    <w:rsid w:val="00B521D2"/>
    <w:rsid w:val="00B90FBD"/>
    <w:rsid w:val="00BB72D1"/>
    <w:rsid w:val="00BB79A5"/>
    <w:rsid w:val="00BE5A7D"/>
    <w:rsid w:val="00BF3BE6"/>
    <w:rsid w:val="00C11590"/>
    <w:rsid w:val="00C551CE"/>
    <w:rsid w:val="00D12BEB"/>
    <w:rsid w:val="00D23A3B"/>
    <w:rsid w:val="00DB6949"/>
    <w:rsid w:val="00E22C0B"/>
    <w:rsid w:val="00E57DE0"/>
    <w:rsid w:val="00EF0AE8"/>
    <w:rsid w:val="00F27ABD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A8F5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52</cp:revision>
  <cp:lastPrinted>2017-10-16T13:59:00Z</cp:lastPrinted>
  <dcterms:created xsi:type="dcterms:W3CDTF">2017-01-25T13:58:00Z</dcterms:created>
  <dcterms:modified xsi:type="dcterms:W3CDTF">2019-03-19T19:58:00Z</dcterms:modified>
</cp:coreProperties>
</file>