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620" w:rsidRDefault="00DC1620" w:rsidP="00DC162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PALÁCIO 1º DE NOVEMBRO</w:t>
      </w:r>
    </w:p>
    <w:p w:rsidR="00DC1620" w:rsidRDefault="00DC1620" w:rsidP="00DC1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7055" w:rsidRPr="002D2C55" w:rsidRDefault="00426E5C" w:rsidP="00DC162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2C55">
        <w:rPr>
          <w:rFonts w:ascii="Times New Roman" w:hAnsi="Times New Roman" w:cs="Times New Roman"/>
          <w:sz w:val="24"/>
          <w:szCs w:val="24"/>
        </w:rPr>
        <w:t>PROJETO DE LEI Nº</w:t>
      </w:r>
    </w:p>
    <w:p w:rsidR="009547BE" w:rsidRPr="002D2C55" w:rsidRDefault="009547BE" w:rsidP="00DC1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47BE" w:rsidRPr="00C22FEE" w:rsidRDefault="009547BE" w:rsidP="00CC37A9">
      <w:pPr>
        <w:ind w:left="3520"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22FEE">
        <w:rPr>
          <w:rFonts w:ascii="Times New Roman" w:hAnsi="Times New Roman" w:cs="Times New Roman"/>
          <w:b/>
          <w:sz w:val="24"/>
          <w:szCs w:val="24"/>
        </w:rPr>
        <w:t>Dispõe sobre a proteção, garanti</w:t>
      </w:r>
      <w:r w:rsidR="003A141F" w:rsidRPr="00C22FEE">
        <w:rPr>
          <w:rFonts w:ascii="Times New Roman" w:hAnsi="Times New Roman" w:cs="Times New Roman"/>
          <w:b/>
          <w:sz w:val="24"/>
          <w:szCs w:val="24"/>
        </w:rPr>
        <w:t>a e humanização no atendimento a pacientes com indicação de procedimentos a serem realizados</w:t>
      </w:r>
      <w:r w:rsidRPr="00C22FEE">
        <w:rPr>
          <w:rFonts w:ascii="Times New Roman" w:hAnsi="Times New Roman" w:cs="Times New Roman"/>
          <w:b/>
          <w:sz w:val="24"/>
          <w:szCs w:val="24"/>
        </w:rPr>
        <w:t xml:space="preserve"> no âmbito do Sistema Único de Saúde (SUS)</w:t>
      </w:r>
    </w:p>
    <w:bookmarkEnd w:id="0"/>
    <w:p w:rsidR="003A141F" w:rsidRPr="002D2C55" w:rsidRDefault="003A141F" w:rsidP="00DC1620">
      <w:pPr>
        <w:rPr>
          <w:rFonts w:ascii="Times New Roman" w:hAnsi="Times New Roman" w:cs="Times New Roman"/>
          <w:sz w:val="24"/>
          <w:szCs w:val="24"/>
        </w:rPr>
      </w:pPr>
    </w:p>
    <w:p w:rsidR="003A141F" w:rsidRPr="002D2C55" w:rsidRDefault="003A141F" w:rsidP="00DC1620">
      <w:pPr>
        <w:rPr>
          <w:rFonts w:ascii="Times New Roman" w:hAnsi="Times New Roman" w:cs="Times New Roman"/>
          <w:sz w:val="24"/>
          <w:szCs w:val="24"/>
        </w:rPr>
      </w:pPr>
      <w:r w:rsidRPr="002D2C55">
        <w:rPr>
          <w:rFonts w:ascii="Times New Roman" w:hAnsi="Times New Roman" w:cs="Times New Roman"/>
          <w:sz w:val="24"/>
          <w:szCs w:val="24"/>
        </w:rPr>
        <w:t>Art. 1° O paciente com</w:t>
      </w:r>
      <w:r w:rsidR="002C3232" w:rsidRPr="002D2C55">
        <w:rPr>
          <w:rFonts w:ascii="Times New Roman" w:hAnsi="Times New Roman" w:cs="Times New Roman"/>
          <w:sz w:val="24"/>
          <w:szCs w:val="24"/>
        </w:rPr>
        <w:t xml:space="preserve"> indicação de procedimento a ser realizado no âmbito do Sistema Único de Saúde (SUS) receberá no ato ou por meio inequívoco no prazo máximo de cinco dias, protocolo de encaminhamento contendo a data e o </w:t>
      </w:r>
      <w:r w:rsidR="00A06550" w:rsidRPr="002D2C55">
        <w:rPr>
          <w:rFonts w:ascii="Times New Roman" w:hAnsi="Times New Roman" w:cs="Times New Roman"/>
          <w:sz w:val="24"/>
          <w:szCs w:val="24"/>
        </w:rPr>
        <w:t>local de</w:t>
      </w:r>
      <w:r w:rsidR="002C3232" w:rsidRPr="002D2C55">
        <w:rPr>
          <w:rFonts w:ascii="Times New Roman" w:hAnsi="Times New Roman" w:cs="Times New Roman"/>
          <w:sz w:val="24"/>
          <w:szCs w:val="24"/>
        </w:rPr>
        <w:t xml:space="preserve"> realização do procedimento.</w:t>
      </w:r>
    </w:p>
    <w:p w:rsidR="00A06550" w:rsidRPr="002D2C55" w:rsidRDefault="00A06550" w:rsidP="00DC1620">
      <w:pPr>
        <w:rPr>
          <w:rFonts w:ascii="Times New Roman" w:hAnsi="Times New Roman" w:cs="Times New Roman"/>
          <w:sz w:val="24"/>
          <w:szCs w:val="24"/>
        </w:rPr>
      </w:pPr>
    </w:p>
    <w:p w:rsidR="00A06550" w:rsidRPr="002D2C55" w:rsidRDefault="00A06550" w:rsidP="00DC1620">
      <w:pPr>
        <w:rPr>
          <w:rFonts w:ascii="Times New Roman" w:hAnsi="Times New Roman" w:cs="Times New Roman"/>
          <w:sz w:val="24"/>
          <w:szCs w:val="24"/>
        </w:rPr>
      </w:pPr>
      <w:r w:rsidRPr="002D2C55">
        <w:rPr>
          <w:rFonts w:ascii="Times New Roman" w:hAnsi="Times New Roman" w:cs="Times New Roman"/>
          <w:sz w:val="24"/>
          <w:szCs w:val="24"/>
        </w:rPr>
        <w:t>Parágrafo único. Para efeitos desta lei, consi</w:t>
      </w:r>
      <w:r w:rsidR="00BB01A8" w:rsidRPr="002D2C55">
        <w:rPr>
          <w:rFonts w:ascii="Times New Roman" w:hAnsi="Times New Roman" w:cs="Times New Roman"/>
          <w:sz w:val="24"/>
          <w:szCs w:val="24"/>
        </w:rPr>
        <w:t>deram-se procedimentos todos aqueles oferecidos pelo SUS, inclusive as ações de promoção e prevenção em saúde, os procedimentos clínicos ou cirúrgicos e os procedimentos com finalidade diagnóstica.</w:t>
      </w:r>
    </w:p>
    <w:p w:rsidR="00B077CA" w:rsidRPr="002D2C55" w:rsidRDefault="00B077CA" w:rsidP="00DC1620">
      <w:pPr>
        <w:rPr>
          <w:rFonts w:ascii="Times New Roman" w:hAnsi="Times New Roman" w:cs="Times New Roman"/>
          <w:sz w:val="24"/>
          <w:szCs w:val="24"/>
        </w:rPr>
      </w:pPr>
    </w:p>
    <w:p w:rsidR="002D2C55" w:rsidRPr="002D2C55" w:rsidRDefault="00B077CA" w:rsidP="00DC1620">
      <w:pPr>
        <w:autoSpaceDE w:val="0"/>
        <w:autoSpaceDN w:val="0"/>
        <w:adjustRightInd w:val="0"/>
        <w:ind w:firstLine="1430"/>
        <w:rPr>
          <w:rFonts w:ascii="Times New Roman" w:hAnsi="Times New Roman" w:cs="Times New Roman"/>
          <w:sz w:val="24"/>
          <w:szCs w:val="24"/>
        </w:rPr>
      </w:pPr>
      <w:r w:rsidRPr="002D2C55">
        <w:rPr>
          <w:rFonts w:ascii="Times New Roman" w:hAnsi="Times New Roman" w:cs="Times New Roman"/>
          <w:sz w:val="24"/>
          <w:szCs w:val="24"/>
        </w:rPr>
        <w:t>Art.</w:t>
      </w:r>
      <w:r w:rsidR="002D2C55">
        <w:rPr>
          <w:rFonts w:ascii="Times New Roman" w:hAnsi="Times New Roman" w:cs="Times New Roman"/>
          <w:sz w:val="24"/>
          <w:szCs w:val="24"/>
        </w:rPr>
        <w:t>2º</w:t>
      </w:r>
      <w:r w:rsidR="002D2C55" w:rsidRPr="002D2C55">
        <w:rPr>
          <w:rFonts w:ascii="Times New Roman" w:hAnsi="Times New Roman" w:cs="Times New Roman"/>
          <w:sz w:val="24"/>
          <w:szCs w:val="24"/>
        </w:rPr>
        <w:t xml:space="preserve"> A publicidade das filas de espera de pacientes que</w:t>
      </w:r>
      <w:r w:rsidR="002D2C55">
        <w:rPr>
          <w:rFonts w:ascii="Times New Roman" w:hAnsi="Times New Roman" w:cs="Times New Roman"/>
          <w:sz w:val="24"/>
          <w:szCs w:val="24"/>
        </w:rPr>
        <w:t xml:space="preserve"> </w:t>
      </w:r>
      <w:r w:rsidR="002D2C55" w:rsidRPr="002D2C55">
        <w:rPr>
          <w:rFonts w:ascii="Times New Roman" w:hAnsi="Times New Roman" w:cs="Times New Roman"/>
          <w:sz w:val="24"/>
          <w:szCs w:val="24"/>
        </w:rPr>
        <w:t>aguardam a realização de procediment</w:t>
      </w:r>
      <w:r w:rsidR="002D2C55">
        <w:rPr>
          <w:rFonts w:ascii="Times New Roman" w:hAnsi="Times New Roman" w:cs="Times New Roman"/>
          <w:sz w:val="24"/>
          <w:szCs w:val="24"/>
        </w:rPr>
        <w:t xml:space="preserve">os será assegurada mediante sua </w:t>
      </w:r>
      <w:r w:rsidR="002D2C55" w:rsidRPr="002D2C55">
        <w:rPr>
          <w:rFonts w:ascii="Times New Roman" w:hAnsi="Times New Roman" w:cs="Times New Roman"/>
          <w:sz w:val="24"/>
          <w:szCs w:val="24"/>
        </w:rPr>
        <w:t>divulgação em sítio eletrônico e em cana</w:t>
      </w:r>
      <w:r w:rsidR="002D2C55">
        <w:rPr>
          <w:rFonts w:ascii="Times New Roman" w:hAnsi="Times New Roman" w:cs="Times New Roman"/>
          <w:sz w:val="24"/>
          <w:szCs w:val="24"/>
        </w:rPr>
        <w:t xml:space="preserve">is de atendimento telefônico ou </w:t>
      </w:r>
      <w:r w:rsidR="002D2C55" w:rsidRPr="002D2C55">
        <w:rPr>
          <w:rFonts w:ascii="Times New Roman" w:hAnsi="Times New Roman" w:cs="Times New Roman"/>
          <w:sz w:val="24"/>
          <w:szCs w:val="24"/>
        </w:rPr>
        <w:t>presencial, respeitados o sigilo médico e a intimidade da pessoa.</w:t>
      </w:r>
    </w:p>
    <w:p w:rsidR="002D2C55" w:rsidRPr="002D2C55" w:rsidRDefault="002D2C55" w:rsidP="00DC162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B077CA" w:rsidRDefault="002D2C55" w:rsidP="00DC1620">
      <w:pPr>
        <w:autoSpaceDE w:val="0"/>
        <w:autoSpaceDN w:val="0"/>
        <w:adjustRightInd w:val="0"/>
        <w:ind w:firstLine="1430"/>
        <w:rPr>
          <w:rFonts w:ascii="Times New Roman" w:hAnsi="Times New Roman" w:cs="Times New Roman"/>
          <w:sz w:val="24"/>
          <w:szCs w:val="24"/>
        </w:rPr>
      </w:pPr>
      <w:r w:rsidRPr="002D2C55">
        <w:rPr>
          <w:rFonts w:ascii="Times New Roman" w:hAnsi="Times New Roman" w:cs="Times New Roman"/>
          <w:iCs/>
          <w:sz w:val="24"/>
          <w:szCs w:val="24"/>
        </w:rPr>
        <w:t>Parágrafo único</w:t>
      </w:r>
      <w:r w:rsidRPr="002D2C5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D2C55">
        <w:rPr>
          <w:rFonts w:ascii="Times New Roman" w:hAnsi="Times New Roman" w:cs="Times New Roman"/>
          <w:sz w:val="24"/>
          <w:szCs w:val="24"/>
        </w:rPr>
        <w:t>Na hipótese de necessidade devidamente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C55">
        <w:rPr>
          <w:rFonts w:ascii="Times New Roman" w:hAnsi="Times New Roman" w:cs="Times New Roman"/>
          <w:sz w:val="24"/>
          <w:szCs w:val="24"/>
        </w:rPr>
        <w:t>fundamentada de alterar a ordem da fila,</w:t>
      </w:r>
      <w:r>
        <w:rPr>
          <w:rFonts w:ascii="Times New Roman" w:hAnsi="Times New Roman" w:cs="Times New Roman"/>
          <w:sz w:val="24"/>
          <w:szCs w:val="24"/>
        </w:rPr>
        <w:t xml:space="preserve"> o paciente será comunicado com </w:t>
      </w:r>
      <w:r w:rsidRPr="002D2C55">
        <w:rPr>
          <w:rFonts w:ascii="Times New Roman" w:hAnsi="Times New Roman" w:cs="Times New Roman"/>
          <w:sz w:val="24"/>
          <w:szCs w:val="24"/>
        </w:rPr>
        <w:t xml:space="preserve">antecedência e será dada publicidade </w:t>
      </w:r>
      <w:r>
        <w:rPr>
          <w:rFonts w:ascii="Times New Roman" w:hAnsi="Times New Roman" w:cs="Times New Roman"/>
          <w:sz w:val="24"/>
          <w:szCs w:val="24"/>
        </w:rPr>
        <w:t xml:space="preserve">à alteração no sítio eletrônico </w:t>
      </w:r>
      <w:r w:rsidRPr="002D2C55">
        <w:rPr>
          <w:rFonts w:ascii="Times New Roman" w:hAnsi="Times New Roman" w:cs="Times New Roman"/>
          <w:sz w:val="24"/>
          <w:szCs w:val="24"/>
        </w:rPr>
        <w:t xml:space="preserve">mencionado no </w:t>
      </w:r>
      <w:r w:rsidRPr="002D2C55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2D2C55">
        <w:rPr>
          <w:rFonts w:ascii="Times New Roman" w:hAnsi="Times New Roman" w:cs="Times New Roman"/>
          <w:sz w:val="24"/>
          <w:szCs w:val="24"/>
        </w:rPr>
        <w:t>.</w:t>
      </w:r>
    </w:p>
    <w:p w:rsidR="002D2C55" w:rsidRDefault="002D2C55" w:rsidP="00DC162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2D2C55" w:rsidRPr="002D2C55" w:rsidRDefault="002D2C55" w:rsidP="00DC1620">
      <w:pPr>
        <w:autoSpaceDE w:val="0"/>
        <w:autoSpaceDN w:val="0"/>
        <w:adjustRightInd w:val="0"/>
        <w:ind w:firstLine="1430"/>
        <w:rPr>
          <w:rFonts w:ascii="Times New Roman" w:hAnsi="Times New Roman" w:cs="Times New Roman"/>
          <w:sz w:val="24"/>
          <w:szCs w:val="24"/>
        </w:rPr>
      </w:pPr>
      <w:r w:rsidRPr="002D2C55">
        <w:rPr>
          <w:rFonts w:ascii="Times New Roman" w:hAnsi="Times New Roman" w:cs="Times New Roman"/>
          <w:bCs/>
          <w:sz w:val="24"/>
          <w:szCs w:val="24"/>
        </w:rPr>
        <w:t>Art. 3°</w:t>
      </w:r>
      <w:r w:rsidRPr="002D2C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2C55">
        <w:rPr>
          <w:rFonts w:ascii="Times New Roman" w:hAnsi="Times New Roman" w:cs="Times New Roman"/>
          <w:sz w:val="24"/>
          <w:szCs w:val="24"/>
        </w:rPr>
        <w:t>Constituem atos de improbidade administrativa, 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C55">
        <w:rPr>
          <w:rFonts w:ascii="Times New Roman" w:hAnsi="Times New Roman" w:cs="Times New Roman"/>
          <w:sz w:val="24"/>
          <w:szCs w:val="24"/>
        </w:rPr>
        <w:t>termos do art. 11 da Lei nº 8.429, de 2 de junho de 1992:</w:t>
      </w:r>
    </w:p>
    <w:p w:rsidR="002D2C55" w:rsidRPr="002D2C55" w:rsidRDefault="002D2C55" w:rsidP="00DC1620">
      <w:pPr>
        <w:autoSpaceDE w:val="0"/>
        <w:autoSpaceDN w:val="0"/>
        <w:adjustRightInd w:val="0"/>
        <w:ind w:firstLine="1430"/>
        <w:rPr>
          <w:rFonts w:ascii="Times New Roman" w:hAnsi="Times New Roman" w:cs="Times New Roman"/>
          <w:sz w:val="24"/>
          <w:szCs w:val="24"/>
        </w:rPr>
      </w:pPr>
      <w:r w:rsidRPr="002D2C55"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 w:rsidRPr="002D2C55">
        <w:rPr>
          <w:rFonts w:ascii="Times New Roman" w:hAnsi="Times New Roman" w:cs="Times New Roman"/>
          <w:sz w:val="24"/>
          <w:szCs w:val="24"/>
        </w:rPr>
        <w:t>deixar</w:t>
      </w:r>
      <w:proofErr w:type="gramEnd"/>
      <w:r w:rsidRPr="002D2C55">
        <w:rPr>
          <w:rFonts w:ascii="Times New Roman" w:hAnsi="Times New Roman" w:cs="Times New Roman"/>
          <w:sz w:val="24"/>
          <w:szCs w:val="24"/>
        </w:rPr>
        <w:t xml:space="preserve"> de elaborar e fornecer ao usuário do SUS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C55">
        <w:rPr>
          <w:rFonts w:ascii="Times New Roman" w:hAnsi="Times New Roman" w:cs="Times New Roman"/>
          <w:sz w:val="24"/>
          <w:szCs w:val="24"/>
        </w:rPr>
        <w:t>documentos e informações previstos no art. 2° desta Lei;</w:t>
      </w:r>
    </w:p>
    <w:p w:rsidR="002D2C55" w:rsidRPr="002D2C55" w:rsidRDefault="002D2C55" w:rsidP="00DC1620">
      <w:pPr>
        <w:autoSpaceDE w:val="0"/>
        <w:autoSpaceDN w:val="0"/>
        <w:adjustRightInd w:val="0"/>
        <w:ind w:firstLine="1430"/>
        <w:rPr>
          <w:rFonts w:ascii="Times New Roman" w:hAnsi="Times New Roman" w:cs="Times New Roman"/>
          <w:sz w:val="24"/>
          <w:szCs w:val="24"/>
        </w:rPr>
      </w:pPr>
      <w:r w:rsidRPr="002D2C55"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 w:rsidRPr="002D2C55">
        <w:rPr>
          <w:rFonts w:ascii="Times New Roman" w:hAnsi="Times New Roman" w:cs="Times New Roman"/>
          <w:sz w:val="24"/>
          <w:szCs w:val="24"/>
        </w:rPr>
        <w:t>deixar</w:t>
      </w:r>
      <w:proofErr w:type="gramEnd"/>
      <w:r w:rsidRPr="002D2C55">
        <w:rPr>
          <w:rFonts w:ascii="Times New Roman" w:hAnsi="Times New Roman" w:cs="Times New Roman"/>
          <w:sz w:val="24"/>
          <w:szCs w:val="24"/>
        </w:rPr>
        <w:t xml:space="preserve"> de elaborar, atualizar e publicar semanalmente, a lista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C55">
        <w:rPr>
          <w:rFonts w:ascii="Times New Roman" w:hAnsi="Times New Roman" w:cs="Times New Roman"/>
          <w:sz w:val="24"/>
          <w:szCs w:val="24"/>
        </w:rPr>
        <w:t>ou a ordem dos pacientes que aguardam a</w:t>
      </w:r>
      <w:r>
        <w:rPr>
          <w:rFonts w:ascii="Times New Roman" w:hAnsi="Times New Roman" w:cs="Times New Roman"/>
          <w:sz w:val="24"/>
          <w:szCs w:val="24"/>
        </w:rPr>
        <w:t xml:space="preserve"> realização de procedimentos no </w:t>
      </w:r>
      <w:r w:rsidRPr="002D2C55">
        <w:rPr>
          <w:rFonts w:ascii="Times New Roman" w:hAnsi="Times New Roman" w:cs="Times New Roman"/>
          <w:sz w:val="24"/>
          <w:szCs w:val="24"/>
        </w:rPr>
        <w:t>âmbito do SUS;</w:t>
      </w:r>
    </w:p>
    <w:p w:rsidR="002D2C55" w:rsidRDefault="002D2C55" w:rsidP="00DC1620">
      <w:pPr>
        <w:autoSpaceDE w:val="0"/>
        <w:autoSpaceDN w:val="0"/>
        <w:adjustRightInd w:val="0"/>
        <w:ind w:firstLine="1430"/>
        <w:rPr>
          <w:rFonts w:ascii="Times New Roman" w:hAnsi="Times New Roman" w:cs="Times New Roman"/>
          <w:sz w:val="24"/>
          <w:szCs w:val="24"/>
        </w:rPr>
      </w:pPr>
      <w:r w:rsidRPr="002D2C55">
        <w:rPr>
          <w:rFonts w:ascii="Times New Roman" w:hAnsi="Times New Roman" w:cs="Times New Roman"/>
          <w:sz w:val="24"/>
          <w:szCs w:val="24"/>
        </w:rPr>
        <w:t>III - adulterar ou fraudar a lista ou a ordem dos pacientes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C55">
        <w:rPr>
          <w:rFonts w:ascii="Times New Roman" w:hAnsi="Times New Roman" w:cs="Times New Roman"/>
          <w:sz w:val="24"/>
          <w:szCs w:val="24"/>
        </w:rPr>
        <w:t>aguardam a realização de procedimentos no âmbito do SUS.</w:t>
      </w:r>
    </w:p>
    <w:p w:rsidR="002D2C55" w:rsidRPr="002D2C55" w:rsidRDefault="002D2C55" w:rsidP="00DC1620">
      <w:pPr>
        <w:autoSpaceDE w:val="0"/>
        <w:autoSpaceDN w:val="0"/>
        <w:adjustRightInd w:val="0"/>
        <w:ind w:firstLine="1430"/>
        <w:rPr>
          <w:rFonts w:ascii="Times New Roman" w:hAnsi="Times New Roman" w:cs="Times New Roman"/>
          <w:sz w:val="24"/>
          <w:szCs w:val="24"/>
        </w:rPr>
      </w:pPr>
    </w:p>
    <w:p w:rsidR="002D2C55" w:rsidRPr="002D2C55" w:rsidRDefault="00282EC9" w:rsidP="00DC162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Art. 4</w:t>
      </w:r>
      <w:r w:rsidR="002D2C55" w:rsidRPr="002D2C55">
        <w:rPr>
          <w:rFonts w:ascii="Times New Roman" w:hAnsi="Times New Roman" w:cs="Times New Roman"/>
          <w:b/>
          <w:bCs/>
          <w:sz w:val="24"/>
          <w:szCs w:val="24"/>
        </w:rPr>
        <w:t xml:space="preserve">° </w:t>
      </w:r>
      <w:r w:rsidR="002D2C55" w:rsidRPr="002D2C55">
        <w:rPr>
          <w:rFonts w:ascii="Times New Roman" w:hAnsi="Times New Roman" w:cs="Times New Roman"/>
          <w:sz w:val="24"/>
          <w:szCs w:val="24"/>
        </w:rPr>
        <w:t xml:space="preserve">Esta Lei entra em vigor </w:t>
      </w:r>
      <w:r w:rsidR="002D2C55">
        <w:rPr>
          <w:rFonts w:ascii="Times New Roman" w:hAnsi="Times New Roman" w:cs="Times New Roman"/>
          <w:sz w:val="24"/>
          <w:szCs w:val="24"/>
        </w:rPr>
        <w:t xml:space="preserve">após decorridos cento e oitenta </w:t>
      </w:r>
      <w:r w:rsidR="002D2C55" w:rsidRPr="002D2C55">
        <w:rPr>
          <w:rFonts w:ascii="Times New Roman" w:hAnsi="Times New Roman" w:cs="Times New Roman"/>
          <w:sz w:val="24"/>
          <w:szCs w:val="24"/>
        </w:rPr>
        <w:t>dias de sua publicação oficial.</w:t>
      </w:r>
    </w:p>
    <w:p w:rsidR="00426E5C" w:rsidRDefault="00426E5C" w:rsidP="00DC162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194C0E" w:rsidRDefault="003A35EE" w:rsidP="00DC1620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Palácio 1º de novembro,26</w:t>
      </w:r>
      <w:r w:rsidR="00194C0E" w:rsidRPr="00C73557">
        <w:rPr>
          <w:rFonts w:ascii="Times New Roman" w:eastAsia="Times New Roman" w:hAnsi="Times New Roman" w:cs="Times New Roman"/>
          <w:sz w:val="24"/>
          <w:szCs w:val="24"/>
        </w:rPr>
        <w:t xml:space="preserve"> de março de 2019.</w:t>
      </w:r>
    </w:p>
    <w:p w:rsidR="00CC37A9" w:rsidRDefault="00CC37A9" w:rsidP="00DC1620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37A9" w:rsidRDefault="00CC37A9" w:rsidP="00DC1620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35EE" w:rsidRPr="00C73557" w:rsidRDefault="003A35EE" w:rsidP="00DC1620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4C0E" w:rsidRPr="00C73557" w:rsidRDefault="00194C0E" w:rsidP="00DC1620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4C0E" w:rsidRPr="00C73557" w:rsidRDefault="00194C0E" w:rsidP="00DC162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73557">
        <w:rPr>
          <w:rFonts w:ascii="Times New Roman" w:hAnsi="Times New Roman" w:cs="Times New Roman"/>
          <w:sz w:val="24"/>
          <w:szCs w:val="24"/>
        </w:rPr>
        <w:t>Fernando Soares</w:t>
      </w:r>
    </w:p>
    <w:p w:rsidR="00426E5C" w:rsidRPr="00426E5C" w:rsidRDefault="00194C0E" w:rsidP="00DC162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73557">
        <w:rPr>
          <w:rFonts w:ascii="Times New Roman" w:hAnsi="Times New Roman" w:cs="Times New Roman"/>
          <w:sz w:val="24"/>
          <w:szCs w:val="24"/>
        </w:rPr>
        <w:t>Vereador-PR</w:t>
      </w:r>
    </w:p>
    <w:p w:rsidR="00282EC9" w:rsidRDefault="00282EC9" w:rsidP="00DC162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D2C55" w:rsidRPr="00426E5C" w:rsidRDefault="002D2C55" w:rsidP="00DC162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26E5C">
        <w:rPr>
          <w:rFonts w:ascii="Times New Roman" w:hAnsi="Times New Roman" w:cs="Times New Roman"/>
          <w:sz w:val="24"/>
          <w:szCs w:val="24"/>
        </w:rPr>
        <w:t>Justificativa</w:t>
      </w:r>
    </w:p>
    <w:p w:rsidR="002D2C55" w:rsidRPr="00426E5C" w:rsidRDefault="002D2C55" w:rsidP="00DC162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426E5C" w:rsidRPr="00426E5C" w:rsidRDefault="002D2C55" w:rsidP="00DC162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426E5C">
        <w:rPr>
          <w:rFonts w:ascii="Times New Roman" w:hAnsi="Times New Roman" w:cs="Times New Roman"/>
          <w:sz w:val="24"/>
          <w:szCs w:val="24"/>
        </w:rPr>
        <w:t>Este projeto de lei</w:t>
      </w:r>
      <w:r w:rsidR="009F02C4" w:rsidRPr="00426E5C">
        <w:rPr>
          <w:rFonts w:ascii="Times New Roman" w:hAnsi="Times New Roman" w:cs="Times New Roman"/>
          <w:sz w:val="24"/>
          <w:szCs w:val="24"/>
        </w:rPr>
        <w:t xml:space="preserve"> tem por finalidade </w:t>
      </w:r>
      <w:r w:rsidRPr="00426E5C">
        <w:rPr>
          <w:rFonts w:ascii="Times New Roman" w:hAnsi="Times New Roman" w:cs="Times New Roman"/>
          <w:sz w:val="24"/>
          <w:szCs w:val="24"/>
        </w:rPr>
        <w:t>demonstra</w:t>
      </w:r>
      <w:r w:rsidR="009F02C4" w:rsidRPr="00426E5C">
        <w:rPr>
          <w:rFonts w:ascii="Times New Roman" w:hAnsi="Times New Roman" w:cs="Times New Roman"/>
          <w:sz w:val="24"/>
          <w:szCs w:val="24"/>
        </w:rPr>
        <w:t>r respeito e garantir</w:t>
      </w:r>
      <w:r w:rsidRPr="00426E5C">
        <w:rPr>
          <w:rFonts w:ascii="Times New Roman" w:hAnsi="Times New Roman" w:cs="Times New Roman"/>
          <w:sz w:val="24"/>
          <w:szCs w:val="24"/>
        </w:rPr>
        <w:t xml:space="preserve"> dignidade aos pacientes, que</w:t>
      </w:r>
      <w:r w:rsidR="009F02C4" w:rsidRPr="00426E5C">
        <w:rPr>
          <w:rFonts w:ascii="Times New Roman" w:hAnsi="Times New Roman" w:cs="Times New Roman"/>
          <w:sz w:val="24"/>
          <w:szCs w:val="24"/>
        </w:rPr>
        <w:t xml:space="preserve"> poderão contar com o mínimo de </w:t>
      </w:r>
      <w:r w:rsidRPr="00426E5C">
        <w:rPr>
          <w:rFonts w:ascii="Times New Roman" w:hAnsi="Times New Roman" w:cs="Times New Roman"/>
          <w:sz w:val="24"/>
          <w:szCs w:val="24"/>
        </w:rPr>
        <w:t>previsibilidade para o seu atendimento. A idei</w:t>
      </w:r>
      <w:r w:rsidR="009F02C4" w:rsidRPr="00426E5C">
        <w:rPr>
          <w:rFonts w:ascii="Times New Roman" w:hAnsi="Times New Roman" w:cs="Times New Roman"/>
          <w:sz w:val="24"/>
          <w:szCs w:val="24"/>
        </w:rPr>
        <w:t xml:space="preserve">a é acabar com a atual situação </w:t>
      </w:r>
      <w:r w:rsidRPr="00426E5C">
        <w:rPr>
          <w:rFonts w:ascii="Times New Roman" w:hAnsi="Times New Roman" w:cs="Times New Roman"/>
          <w:sz w:val="24"/>
          <w:szCs w:val="24"/>
        </w:rPr>
        <w:t xml:space="preserve">de pacientes que ficam aguardando meses por um telefonema </w:t>
      </w:r>
      <w:r w:rsidR="009F02C4" w:rsidRPr="00426E5C">
        <w:rPr>
          <w:rFonts w:ascii="Times New Roman" w:hAnsi="Times New Roman" w:cs="Times New Roman"/>
          <w:sz w:val="24"/>
          <w:szCs w:val="24"/>
        </w:rPr>
        <w:t xml:space="preserve">que lhe dirá </w:t>
      </w:r>
      <w:r w:rsidRPr="00426E5C">
        <w:rPr>
          <w:rFonts w:ascii="Times New Roman" w:hAnsi="Times New Roman" w:cs="Times New Roman"/>
          <w:sz w:val="24"/>
          <w:szCs w:val="24"/>
        </w:rPr>
        <w:t>quando e onde</w:t>
      </w:r>
      <w:r w:rsidR="00426E5C" w:rsidRPr="00426E5C">
        <w:rPr>
          <w:rFonts w:ascii="Times New Roman" w:hAnsi="Times New Roman" w:cs="Times New Roman"/>
          <w:sz w:val="24"/>
          <w:szCs w:val="24"/>
        </w:rPr>
        <w:t xml:space="preserve"> deverá realizar o procedimento, na grande maioria das vezes, o paciente sai da consulta com o pedido de um exame sem o respectivo agendamento, ou seja, não sabe nem quando e nem onde irá realizar o procedimento. Orientam-no a aguardar por um telefonema. Isso também ocorre para consulta com especialistas e realização de outros procedimentos. </w:t>
      </w:r>
    </w:p>
    <w:p w:rsidR="00426E5C" w:rsidRPr="00426E5C" w:rsidRDefault="00426E5C" w:rsidP="00DC162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426E5C">
        <w:rPr>
          <w:rFonts w:ascii="Times New Roman" w:hAnsi="Times New Roman" w:cs="Times New Roman"/>
          <w:sz w:val="24"/>
          <w:szCs w:val="24"/>
        </w:rPr>
        <w:t>No contexto dessa peregrinação, existem ainda outro agravante, não há transparência e controle na lista de espera para consultas, exames e procedimentos em saúde, o que deixa o paciente ainda mais perdido.</w:t>
      </w:r>
    </w:p>
    <w:p w:rsidR="00426E5C" w:rsidRPr="00426E5C" w:rsidRDefault="00426E5C" w:rsidP="00DC162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426E5C" w:rsidRPr="00426E5C" w:rsidRDefault="00426E5C" w:rsidP="00DC162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426E5C" w:rsidRDefault="002D2C55" w:rsidP="00DC162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426E5C">
        <w:rPr>
          <w:rFonts w:ascii="Times New Roman" w:hAnsi="Times New Roman" w:cs="Times New Roman"/>
          <w:sz w:val="24"/>
          <w:szCs w:val="24"/>
        </w:rPr>
        <w:t>Nesse sentido, solicitamos o apoio dos nobres pares para</w:t>
      </w:r>
      <w:r w:rsidR="00426E5C" w:rsidRPr="00426E5C">
        <w:rPr>
          <w:rFonts w:ascii="Times New Roman" w:hAnsi="Times New Roman" w:cs="Times New Roman"/>
          <w:sz w:val="24"/>
          <w:szCs w:val="24"/>
        </w:rPr>
        <w:t xml:space="preserve"> </w:t>
      </w:r>
      <w:r w:rsidRPr="00426E5C">
        <w:rPr>
          <w:rFonts w:ascii="Times New Roman" w:hAnsi="Times New Roman" w:cs="Times New Roman"/>
          <w:sz w:val="24"/>
          <w:szCs w:val="24"/>
        </w:rPr>
        <w:t>estabelecer um mecanismo de transparência</w:t>
      </w:r>
      <w:r w:rsidR="00426E5C" w:rsidRPr="00426E5C">
        <w:rPr>
          <w:rFonts w:ascii="Times New Roman" w:hAnsi="Times New Roman" w:cs="Times New Roman"/>
          <w:sz w:val="24"/>
          <w:szCs w:val="24"/>
        </w:rPr>
        <w:t xml:space="preserve"> nas filas de espera, de modo a </w:t>
      </w:r>
      <w:r w:rsidRPr="00426E5C">
        <w:rPr>
          <w:rFonts w:ascii="Times New Roman" w:hAnsi="Times New Roman" w:cs="Times New Roman"/>
          <w:sz w:val="24"/>
          <w:szCs w:val="24"/>
        </w:rPr>
        <w:t>permitir a fiscalização da sociedade, e qu</w:t>
      </w:r>
      <w:r w:rsidR="00426E5C" w:rsidRPr="00426E5C">
        <w:rPr>
          <w:rFonts w:ascii="Times New Roman" w:hAnsi="Times New Roman" w:cs="Times New Roman"/>
          <w:sz w:val="24"/>
          <w:szCs w:val="24"/>
        </w:rPr>
        <w:t xml:space="preserve">e o paciente, tão logo receba a </w:t>
      </w:r>
      <w:r w:rsidRPr="00426E5C">
        <w:rPr>
          <w:rFonts w:ascii="Times New Roman" w:hAnsi="Times New Roman" w:cs="Times New Roman"/>
          <w:sz w:val="24"/>
          <w:szCs w:val="24"/>
        </w:rPr>
        <w:t>indicação de consulta, exame ou ou</w:t>
      </w:r>
      <w:r w:rsidR="00426E5C" w:rsidRPr="00426E5C">
        <w:rPr>
          <w:rFonts w:ascii="Times New Roman" w:hAnsi="Times New Roman" w:cs="Times New Roman"/>
          <w:sz w:val="24"/>
          <w:szCs w:val="24"/>
        </w:rPr>
        <w:t xml:space="preserve">tro procedimento em saúde a ser </w:t>
      </w:r>
      <w:r w:rsidRPr="00426E5C">
        <w:rPr>
          <w:rFonts w:ascii="Times New Roman" w:hAnsi="Times New Roman" w:cs="Times New Roman"/>
          <w:sz w:val="24"/>
          <w:szCs w:val="24"/>
        </w:rPr>
        <w:t>realizado pelo SUS, saia da unidade de s</w:t>
      </w:r>
      <w:r w:rsidR="00426E5C" w:rsidRPr="00426E5C">
        <w:rPr>
          <w:rFonts w:ascii="Times New Roman" w:hAnsi="Times New Roman" w:cs="Times New Roman"/>
          <w:sz w:val="24"/>
          <w:szCs w:val="24"/>
        </w:rPr>
        <w:t xml:space="preserve">aúde com um protocolo indicando </w:t>
      </w:r>
      <w:r w:rsidRPr="00426E5C">
        <w:rPr>
          <w:rFonts w:ascii="Times New Roman" w:hAnsi="Times New Roman" w:cs="Times New Roman"/>
          <w:sz w:val="24"/>
          <w:szCs w:val="24"/>
        </w:rPr>
        <w:t>local, data e horário da realização ou, entã</w:t>
      </w:r>
      <w:r w:rsidR="00426E5C" w:rsidRPr="00426E5C">
        <w:rPr>
          <w:rFonts w:ascii="Times New Roman" w:hAnsi="Times New Roman" w:cs="Times New Roman"/>
          <w:sz w:val="24"/>
          <w:szCs w:val="24"/>
        </w:rPr>
        <w:t>o, receba essa informação em prazo hábil.</w:t>
      </w:r>
    </w:p>
    <w:p w:rsidR="00DC1620" w:rsidRDefault="00DC1620" w:rsidP="00DC162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194C0E" w:rsidRDefault="00194C0E" w:rsidP="00DC162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194C0E" w:rsidRPr="00C73557" w:rsidRDefault="003A35EE" w:rsidP="00DC1620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Palácio 1º de novembro,26</w:t>
      </w:r>
      <w:r w:rsidR="00194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4C0E" w:rsidRPr="00C73557">
        <w:rPr>
          <w:rFonts w:ascii="Times New Roman" w:eastAsia="Times New Roman" w:hAnsi="Times New Roman" w:cs="Times New Roman"/>
          <w:sz w:val="24"/>
          <w:szCs w:val="24"/>
        </w:rPr>
        <w:t>de março de 2019.</w:t>
      </w:r>
    </w:p>
    <w:p w:rsidR="00194C0E" w:rsidRPr="00C73557" w:rsidRDefault="00194C0E" w:rsidP="00DC162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4C0E" w:rsidRPr="00C73557" w:rsidRDefault="00194C0E" w:rsidP="00DC162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4C0E" w:rsidRPr="00C73557" w:rsidRDefault="00194C0E" w:rsidP="00DC162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4C0E" w:rsidRPr="00C73557" w:rsidRDefault="00194C0E" w:rsidP="00DC162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4C0E" w:rsidRPr="00C73557" w:rsidRDefault="00194C0E" w:rsidP="00DC162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4C0E" w:rsidRPr="00C73557" w:rsidRDefault="00194C0E" w:rsidP="00DC162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4C0E" w:rsidRPr="00C73557" w:rsidRDefault="00194C0E" w:rsidP="00DC162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4C0E" w:rsidRPr="00C73557" w:rsidRDefault="00194C0E" w:rsidP="00DC162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73557">
        <w:rPr>
          <w:rFonts w:ascii="Times New Roman" w:hAnsi="Times New Roman" w:cs="Times New Roman"/>
          <w:sz w:val="24"/>
          <w:szCs w:val="24"/>
        </w:rPr>
        <w:t>Fernando Soares</w:t>
      </w:r>
    </w:p>
    <w:p w:rsidR="00194C0E" w:rsidRDefault="00194C0E" w:rsidP="00DC162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73557">
        <w:rPr>
          <w:rFonts w:ascii="Times New Roman" w:hAnsi="Times New Roman" w:cs="Times New Roman"/>
          <w:sz w:val="24"/>
          <w:szCs w:val="24"/>
        </w:rPr>
        <w:t>Vereador-PR</w:t>
      </w:r>
    </w:p>
    <w:p w:rsidR="00426E5C" w:rsidRPr="00426E5C" w:rsidRDefault="00426E5C" w:rsidP="00DC162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sectPr w:rsidR="00426E5C" w:rsidRPr="00426E5C" w:rsidSect="004A0215">
      <w:pgSz w:w="11906" w:h="16838"/>
      <w:pgMar w:top="3402" w:right="851" w:bottom="1417" w:left="1701" w:header="709" w:footer="709" w:gutter="0"/>
      <w:cols w:space="708"/>
      <w:docGrid w:linePitch="360"/>
      <w:headerReference w:type="default" r:id="R95f0b35c21ff42cc"/>
      <w:headerReference w:type="even" r:id="R8cf039607df34a30"/>
      <w:headerReference w:type="first" r:id="R3c7162966a0b4ec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26852eda33f40b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05C18"/>
    <w:multiLevelType w:val="multilevel"/>
    <w:tmpl w:val="931E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BE"/>
    <w:rsid w:val="00057D2D"/>
    <w:rsid w:val="00194C0E"/>
    <w:rsid w:val="001E70D1"/>
    <w:rsid w:val="00282EC9"/>
    <w:rsid w:val="002C3232"/>
    <w:rsid w:val="002D2C55"/>
    <w:rsid w:val="003A141F"/>
    <w:rsid w:val="003A35EE"/>
    <w:rsid w:val="00426E5C"/>
    <w:rsid w:val="004A0215"/>
    <w:rsid w:val="009547BE"/>
    <w:rsid w:val="009F02C4"/>
    <w:rsid w:val="00A06550"/>
    <w:rsid w:val="00A67055"/>
    <w:rsid w:val="00B077CA"/>
    <w:rsid w:val="00BB01A8"/>
    <w:rsid w:val="00C22FEE"/>
    <w:rsid w:val="00CC37A9"/>
    <w:rsid w:val="00D653E9"/>
    <w:rsid w:val="00DC1620"/>
    <w:rsid w:val="00FB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97A74-DE92-4AE4-BA55-5EB809FF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E70D1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6E5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E5C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1E70D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1E70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95f0b35c21ff42cc" /><Relationship Type="http://schemas.openxmlformats.org/officeDocument/2006/relationships/header" Target="/word/header2.xml" Id="R8cf039607df34a30" /><Relationship Type="http://schemas.openxmlformats.org/officeDocument/2006/relationships/header" Target="/word/header3.xml" Id="R3c7162966a0b4ecd" /><Relationship Type="http://schemas.openxmlformats.org/officeDocument/2006/relationships/image" Target="/word/media/4372ff6d-6fc6-4821-862e-39a95b30c0a3.png" Id="Ra243f6c9c27d49c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372ff6d-6fc6-4821-862e-39a95b30c0a3.png" Id="R926852eda33f40b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508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Talita Cricia Leal Vieira</cp:lastModifiedBy>
  <cp:revision>8</cp:revision>
  <cp:lastPrinted>2019-03-26T12:50:00Z</cp:lastPrinted>
  <dcterms:created xsi:type="dcterms:W3CDTF">2019-02-28T14:24:00Z</dcterms:created>
  <dcterms:modified xsi:type="dcterms:W3CDTF">2019-03-26T13:35:00Z</dcterms:modified>
</cp:coreProperties>
</file>