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98" w:rsidRPr="00B7200C" w:rsidRDefault="00180998" w:rsidP="0018099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BA6029">
        <w:rPr>
          <w:b/>
          <w:sz w:val="24"/>
          <w:szCs w:val="24"/>
        </w:rPr>
        <w:t>89/2019</w:t>
      </w:r>
      <w:bookmarkStart w:id="0" w:name="_GoBack"/>
      <w:bookmarkEnd w:id="0"/>
    </w:p>
    <w:p w:rsidR="00180998" w:rsidRPr="00DB5753" w:rsidRDefault="00180998" w:rsidP="0018099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80998" w:rsidRDefault="00180998" w:rsidP="0018099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80998" w:rsidRDefault="00180998" w:rsidP="0018099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à CPFL – Companhia de Força e Luz, a instalação de iluminação pública na Rua Luis </w:t>
      </w:r>
      <w:proofErr w:type="spellStart"/>
      <w:r>
        <w:rPr>
          <w:rFonts w:cs="Calibri"/>
          <w:b/>
          <w:sz w:val="24"/>
          <w:szCs w:val="24"/>
        </w:rPr>
        <w:t>Previdelli</w:t>
      </w:r>
      <w:proofErr w:type="spellEnd"/>
      <w:r>
        <w:rPr>
          <w:rFonts w:cs="Calibri"/>
          <w:b/>
          <w:sz w:val="24"/>
          <w:szCs w:val="24"/>
        </w:rPr>
        <w:t xml:space="preserve"> número 15, no Bairro Engenho D´ Agua Fase 1. Conforme esclarece. </w:t>
      </w:r>
    </w:p>
    <w:p w:rsidR="00180998" w:rsidRPr="00D22A42" w:rsidRDefault="00180998" w:rsidP="00180998">
      <w:pPr>
        <w:jc w:val="both"/>
        <w:rPr>
          <w:rFonts w:cs="Calibri"/>
          <w:b/>
          <w:sz w:val="24"/>
          <w:szCs w:val="24"/>
        </w:rPr>
      </w:pPr>
    </w:p>
    <w:p w:rsidR="00180998" w:rsidRPr="00585F2B" w:rsidRDefault="00180998" w:rsidP="0018099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80998" w:rsidRDefault="00180998" w:rsidP="0018099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80998" w:rsidRDefault="00180998" w:rsidP="0018099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80998" w:rsidRDefault="00180998" w:rsidP="0018099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alegam que no período noturno o local está muito escuro, e sendo usado para o consumo de drogas, também ficando com medo de furtos e roubos, devido à falta de iluminação no local. Sendo que já existe postes de iluminação no local e a instalação de mais um poste de iluminação resolveria o problema.</w:t>
      </w:r>
    </w:p>
    <w:p w:rsidR="00180998" w:rsidRDefault="00180998" w:rsidP="00180998">
      <w:pPr>
        <w:spacing w:line="360" w:lineRule="auto"/>
        <w:jc w:val="both"/>
        <w:rPr>
          <w:rFonts w:cs="Calibri"/>
          <w:sz w:val="24"/>
          <w:szCs w:val="24"/>
        </w:rPr>
      </w:pPr>
    </w:p>
    <w:p w:rsidR="00180998" w:rsidRPr="000C3EA0" w:rsidRDefault="00180998" w:rsidP="0018099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CPFL – Companhia de Força e Luz a execução de iluminação pública na Rua Luis </w:t>
      </w:r>
      <w:proofErr w:type="spellStart"/>
      <w:r>
        <w:rPr>
          <w:sz w:val="24"/>
        </w:rPr>
        <w:t>Previdelli</w:t>
      </w:r>
      <w:proofErr w:type="spellEnd"/>
      <w:r>
        <w:rPr>
          <w:sz w:val="24"/>
        </w:rPr>
        <w:t xml:space="preserve"> número 15, no Bairro Engenho D´ Agua Fase 1.</w:t>
      </w:r>
    </w:p>
    <w:p w:rsidR="00180998" w:rsidRDefault="00180998" w:rsidP="00180998">
      <w:pPr>
        <w:spacing w:line="360" w:lineRule="auto"/>
        <w:jc w:val="both"/>
        <w:rPr>
          <w:rFonts w:cs="Calibri"/>
          <w:sz w:val="24"/>
          <w:szCs w:val="24"/>
        </w:rPr>
      </w:pPr>
    </w:p>
    <w:p w:rsidR="00180998" w:rsidRDefault="00180998" w:rsidP="00180998">
      <w:pPr>
        <w:spacing w:line="360" w:lineRule="auto"/>
        <w:jc w:val="both"/>
        <w:rPr>
          <w:rFonts w:cs="Calibri"/>
          <w:sz w:val="24"/>
          <w:szCs w:val="24"/>
        </w:rPr>
      </w:pPr>
    </w:p>
    <w:p w:rsidR="00180998" w:rsidRDefault="00180998" w:rsidP="0018099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abril de 2019. </w:t>
      </w:r>
    </w:p>
    <w:p w:rsidR="00180998" w:rsidRDefault="00180998" w:rsidP="00180998">
      <w:pPr>
        <w:spacing w:line="360" w:lineRule="auto"/>
        <w:ind w:hanging="567"/>
        <w:rPr>
          <w:rFonts w:cs="Calibri"/>
          <w:sz w:val="24"/>
          <w:szCs w:val="24"/>
        </w:rPr>
      </w:pPr>
    </w:p>
    <w:p w:rsidR="00180998" w:rsidRDefault="00180998" w:rsidP="00180998">
      <w:pPr>
        <w:spacing w:line="360" w:lineRule="auto"/>
        <w:ind w:hanging="567"/>
        <w:rPr>
          <w:rFonts w:cs="Calibri"/>
          <w:sz w:val="24"/>
          <w:szCs w:val="24"/>
        </w:rPr>
      </w:pPr>
    </w:p>
    <w:p w:rsidR="00180998" w:rsidRDefault="00180998" w:rsidP="0018099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80998" w:rsidRPr="00585F2B" w:rsidRDefault="00180998" w:rsidP="0018099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80998" w:rsidRDefault="00180998" w:rsidP="00180998"/>
    <w:p w:rsidR="00180998" w:rsidRDefault="00180998" w:rsidP="00180998"/>
    <w:p w:rsidR="00180998" w:rsidRDefault="00180998" w:rsidP="00180998"/>
    <w:p w:rsidR="00180998" w:rsidRDefault="00180998" w:rsidP="00180998"/>
    <w:p w:rsidR="00180998" w:rsidRDefault="00180998" w:rsidP="00180998"/>
    <w:p w:rsidR="00B34986" w:rsidRDefault="00B34986"/>
    <w:sectPr w:rsidR="00B3498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8E" w:rsidRDefault="00581C8E">
      <w:r>
        <w:separator/>
      </w:r>
    </w:p>
  </w:endnote>
  <w:endnote w:type="continuationSeparator" w:id="0">
    <w:p w:rsidR="00581C8E" w:rsidRDefault="0058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8E" w:rsidRDefault="00581C8E">
      <w:r>
        <w:separator/>
      </w:r>
    </w:p>
  </w:footnote>
  <w:footnote w:type="continuationSeparator" w:id="0">
    <w:p w:rsidR="00581C8E" w:rsidRDefault="0058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1C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1C8E"/>
  <w:p w:rsidR="00795A8E" w:rsidRDefault="00581C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1C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8"/>
    <w:rsid w:val="00180998"/>
    <w:rsid w:val="00581C8E"/>
    <w:rsid w:val="00795A8E"/>
    <w:rsid w:val="00B34986"/>
    <w:rsid w:val="00B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242B"/>
  <w15:chartTrackingRefBased/>
  <w15:docId w15:val="{B84034A7-8CD9-4169-ADC5-959111A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2019-04-01T12:56:00Z</dcterms:created>
  <dcterms:modified xsi:type="dcterms:W3CDTF">2019-04-02T19:30:00Z</dcterms:modified>
</cp:coreProperties>
</file>