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C04C26">
        <w:rPr>
          <w:sz w:val="24"/>
          <w:szCs w:val="24"/>
        </w:rPr>
        <w:t>524/2019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0176BE">
        <w:rPr>
          <w:b/>
          <w:sz w:val="24"/>
          <w:szCs w:val="24"/>
        </w:rPr>
        <w:t xml:space="preserve">a </w:t>
      </w:r>
      <w:r w:rsidR="002030F4">
        <w:rPr>
          <w:b/>
          <w:sz w:val="24"/>
          <w:szCs w:val="24"/>
        </w:rPr>
        <w:t xml:space="preserve">retirada de um abrigo de ponto de ônibus na Rua </w:t>
      </w:r>
      <w:proofErr w:type="spellStart"/>
      <w:r w:rsidR="002030F4">
        <w:rPr>
          <w:b/>
          <w:sz w:val="24"/>
          <w:szCs w:val="24"/>
        </w:rPr>
        <w:t>Ferrúcio</w:t>
      </w:r>
      <w:proofErr w:type="spellEnd"/>
      <w:r w:rsidR="002030F4">
        <w:rPr>
          <w:b/>
          <w:sz w:val="24"/>
          <w:szCs w:val="24"/>
        </w:rPr>
        <w:t xml:space="preserve"> Carlos Bertoni em frente ao nº 42 no Parque da Colina I.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C50FEC" w:rsidRDefault="00C50FEC" w:rsidP="00C50FEC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2030F4">
        <w:rPr>
          <w:sz w:val="24"/>
          <w:szCs w:val="24"/>
        </w:rPr>
        <w:t xml:space="preserve">que o ponto está desativado, não passando mais linhas de ônibus no local, e que ainda o mesmo tem sido utilizado para fins inapropriados como o uso de entorpecentes. </w:t>
      </w:r>
    </w:p>
    <w:p w:rsidR="002030F4" w:rsidRDefault="002030F4" w:rsidP="00C50FEC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030F4">
        <w:rPr>
          <w:sz w:val="24"/>
          <w:szCs w:val="24"/>
        </w:rPr>
        <w:t xml:space="preserve">remoção de abrigo de ponto de </w:t>
      </w:r>
      <w:r w:rsidR="008C2BD5">
        <w:rPr>
          <w:sz w:val="24"/>
          <w:szCs w:val="24"/>
        </w:rPr>
        <w:t xml:space="preserve">ônibus </w:t>
      </w:r>
      <w:r w:rsidR="000176BE">
        <w:rPr>
          <w:sz w:val="24"/>
          <w:szCs w:val="24"/>
        </w:rPr>
        <w:t>no local apontado.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2030F4">
        <w:rPr>
          <w:sz w:val="24"/>
          <w:szCs w:val="24"/>
        </w:rPr>
        <w:t>10 de abril 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95A" w:rsidRDefault="0014195A">
      <w:r>
        <w:separator/>
      </w:r>
    </w:p>
  </w:endnote>
  <w:endnote w:type="continuationSeparator" w:id="0">
    <w:p w:rsidR="0014195A" w:rsidRDefault="0014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95A" w:rsidRDefault="0014195A">
      <w:r>
        <w:separator/>
      </w:r>
    </w:p>
  </w:footnote>
  <w:footnote w:type="continuationSeparator" w:id="0">
    <w:p w:rsidR="0014195A" w:rsidRDefault="00141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419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4195A"/>
  <w:p w:rsidR="00220086" w:rsidRDefault="0014195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419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176BE"/>
    <w:rsid w:val="000D21AB"/>
    <w:rsid w:val="000F405D"/>
    <w:rsid w:val="000F4F6C"/>
    <w:rsid w:val="00111CA5"/>
    <w:rsid w:val="00115FCB"/>
    <w:rsid w:val="0014195A"/>
    <w:rsid w:val="002030F4"/>
    <w:rsid w:val="00220086"/>
    <w:rsid w:val="002607FA"/>
    <w:rsid w:val="0026210F"/>
    <w:rsid w:val="002B3176"/>
    <w:rsid w:val="00347449"/>
    <w:rsid w:val="00410478"/>
    <w:rsid w:val="0042174A"/>
    <w:rsid w:val="00587AAF"/>
    <w:rsid w:val="005F325D"/>
    <w:rsid w:val="00773B5F"/>
    <w:rsid w:val="007C0E15"/>
    <w:rsid w:val="008C2BD5"/>
    <w:rsid w:val="00910B44"/>
    <w:rsid w:val="00A20D91"/>
    <w:rsid w:val="00AB2FC8"/>
    <w:rsid w:val="00B12E85"/>
    <w:rsid w:val="00B33799"/>
    <w:rsid w:val="00BC0429"/>
    <w:rsid w:val="00C04C26"/>
    <w:rsid w:val="00C50FEC"/>
    <w:rsid w:val="00C523F7"/>
    <w:rsid w:val="00D17A97"/>
    <w:rsid w:val="00D45374"/>
    <w:rsid w:val="00D47C2E"/>
    <w:rsid w:val="00D51886"/>
    <w:rsid w:val="00DF5668"/>
    <w:rsid w:val="00E07BC6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813D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2019-04-09T19:47:00Z</dcterms:created>
  <dcterms:modified xsi:type="dcterms:W3CDTF">2019-04-09T20:21:00Z</dcterms:modified>
</cp:coreProperties>
</file>