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D5528E">
        <w:rPr>
          <w:b/>
          <w:sz w:val="24"/>
          <w:szCs w:val="24"/>
        </w:rPr>
        <w:t>115/2019</w:t>
      </w:r>
      <w:bookmarkStart w:id="0" w:name="_GoBack"/>
      <w:bookmarkEnd w:id="0"/>
    </w:p>
    <w:p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2002D7">
        <w:rPr>
          <w:rFonts w:cs="Calibri"/>
          <w:sz w:val="24"/>
          <w:szCs w:val="24"/>
        </w:rPr>
        <w:t xml:space="preserve">Solicita </w:t>
      </w:r>
      <w:r w:rsidR="000B717C" w:rsidRPr="00643897">
        <w:rPr>
          <w:sz w:val="24"/>
          <w:szCs w:val="24"/>
        </w:rPr>
        <w:t xml:space="preserve">à </w:t>
      </w:r>
      <w:r w:rsidR="000B717C">
        <w:rPr>
          <w:sz w:val="24"/>
          <w:szCs w:val="24"/>
        </w:rPr>
        <w:t>CETESB – Companhia Ambiental do Estado de São Paulo</w:t>
      </w:r>
      <w:r w:rsidR="003444A8">
        <w:rPr>
          <w:sz w:val="24"/>
          <w:szCs w:val="24"/>
        </w:rPr>
        <w:t xml:space="preserve"> informações na forma que</w:t>
      </w:r>
      <w:r w:rsidR="009D14F4">
        <w:rPr>
          <w:sz w:val="24"/>
          <w:szCs w:val="24"/>
        </w:rPr>
        <w:t xml:space="preserve"> especifica</w:t>
      </w:r>
      <w:r w:rsidR="00386E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3444A8">
        <w:rPr>
          <w:sz w:val="24"/>
          <w:szCs w:val="24"/>
        </w:rPr>
        <w:t>estive recentemente na Concessionária Rota das Bandeiras para tratar sobre o andamento do processo das obras da Perimetral de Itatiba</w:t>
      </w:r>
      <w:r>
        <w:rPr>
          <w:sz w:val="24"/>
          <w:szCs w:val="24"/>
        </w:rPr>
        <w:t>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</w:p>
    <w:p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</w:t>
      </w:r>
      <w:r w:rsidR="003444A8">
        <w:rPr>
          <w:sz w:val="24"/>
        </w:rPr>
        <w:t>dentre diversos trâmites, um deles é com as licenças que serão expedidas pela Cetesb</w:t>
      </w:r>
      <w:r>
        <w:rPr>
          <w:sz w:val="24"/>
        </w:rPr>
        <w:t>.</w:t>
      </w:r>
    </w:p>
    <w:p w:rsidR="00386E0C" w:rsidRDefault="00386E0C" w:rsidP="00386E0C">
      <w:pPr>
        <w:ind w:right="-1" w:firstLine="1418"/>
        <w:jc w:val="both"/>
        <w:rPr>
          <w:sz w:val="24"/>
        </w:rPr>
      </w:pPr>
    </w:p>
    <w:p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implantação dessa</w:t>
      </w:r>
      <w:r w:rsidR="003444A8">
        <w:rPr>
          <w:sz w:val="24"/>
        </w:rPr>
        <w:t xml:space="preserve"> obra em muito aliviaria o trânsito em nossa cidade, com o pesado tráfego de caminhões e veículos na Avenida Marechal Castelo Branco</w:t>
      </w:r>
      <w:r>
        <w:rPr>
          <w:sz w:val="24"/>
        </w:rPr>
        <w:t>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</w:t>
      </w:r>
      <w:r w:rsidR="002002D7">
        <w:rPr>
          <w:sz w:val="24"/>
          <w:szCs w:val="24"/>
        </w:rPr>
        <w:t xml:space="preserve">CETESB – Companhia Ambiental do Estado de São Paulo informações sobre o andamento das licenças para liberação de início das obras da </w:t>
      </w:r>
      <w:r w:rsidR="00386E0C">
        <w:rPr>
          <w:sz w:val="24"/>
          <w:szCs w:val="24"/>
        </w:rPr>
        <w:t>Perimetral de Itatiba.</w:t>
      </w:r>
    </w:p>
    <w:p w:rsidR="00386E0C" w:rsidRDefault="00386E0C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</w:t>
      </w:r>
      <w:r w:rsidR="00850B39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386E0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2019.</w:t>
      </w:r>
    </w:p>
    <w:p w:rsidR="009D14F4" w:rsidRDefault="009D14F4" w:rsidP="00E026B8">
      <w:pPr>
        <w:jc w:val="both"/>
        <w:rPr>
          <w:sz w:val="24"/>
          <w:szCs w:val="24"/>
        </w:rPr>
      </w:pPr>
    </w:p>
    <w:p w:rsidR="009D14F4" w:rsidRDefault="009D14F4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026B8" w:rsidRDefault="00E026B8" w:rsidP="00E026B8">
      <w:pPr>
        <w:jc w:val="center"/>
      </w:pPr>
      <w:r>
        <w:rPr>
          <w:sz w:val="24"/>
          <w:szCs w:val="24"/>
        </w:rPr>
        <w:t xml:space="preserve">    </w:t>
      </w:r>
      <w:r w:rsidR="00850B39">
        <w:rPr>
          <w:sz w:val="24"/>
          <w:szCs w:val="24"/>
        </w:rPr>
        <w:t>Vereador -</w:t>
      </w:r>
      <w:r>
        <w:rPr>
          <w:sz w:val="24"/>
          <w:szCs w:val="24"/>
        </w:rPr>
        <w:t xml:space="preserve"> PP</w:t>
      </w:r>
    </w:p>
    <w:p w:rsidR="00FD1C40" w:rsidRDefault="0062031A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 w:rsidP="00187BD4">
      <w:pPr>
        <w:tabs>
          <w:tab w:val="left" w:pos="6105"/>
        </w:tabs>
      </w:pPr>
    </w:p>
    <w:p w:rsidR="00187BD4" w:rsidRPr="00187BD4" w:rsidRDefault="00187BD4" w:rsidP="00187BD4">
      <w:pPr>
        <w:tabs>
          <w:tab w:val="left" w:pos="6105"/>
        </w:tabs>
      </w:pPr>
    </w:p>
    <w:sectPr w:rsidR="00187BD4" w:rsidRPr="00187BD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31A" w:rsidRDefault="0062031A">
      <w:r>
        <w:separator/>
      </w:r>
    </w:p>
  </w:endnote>
  <w:endnote w:type="continuationSeparator" w:id="0">
    <w:p w:rsidR="0062031A" w:rsidRDefault="0062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31A" w:rsidRDefault="0062031A">
      <w:r>
        <w:separator/>
      </w:r>
    </w:p>
  </w:footnote>
  <w:footnote w:type="continuationSeparator" w:id="0">
    <w:p w:rsidR="0062031A" w:rsidRDefault="0062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031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031A"/>
  <w:p w:rsidR="00271E2E" w:rsidRDefault="0062031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20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0B717C"/>
    <w:rsid w:val="00187BD4"/>
    <w:rsid w:val="002002D7"/>
    <w:rsid w:val="00271E2E"/>
    <w:rsid w:val="003444A8"/>
    <w:rsid w:val="00386E0C"/>
    <w:rsid w:val="0062031A"/>
    <w:rsid w:val="007D1937"/>
    <w:rsid w:val="00850B39"/>
    <w:rsid w:val="009D14F4"/>
    <w:rsid w:val="00B11CDF"/>
    <w:rsid w:val="00D42123"/>
    <w:rsid w:val="00D5528E"/>
    <w:rsid w:val="00E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31EE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Daniela Lima Luz Mendes</cp:lastModifiedBy>
  <cp:revision>4</cp:revision>
  <cp:lastPrinted>2019-04-24T12:37:00Z</cp:lastPrinted>
  <dcterms:created xsi:type="dcterms:W3CDTF">2019-04-24T13:49:00Z</dcterms:created>
  <dcterms:modified xsi:type="dcterms:W3CDTF">2019-04-29T19:59:00Z</dcterms:modified>
</cp:coreProperties>
</file>