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5F8" w:rsidRDefault="00AF55F8" w:rsidP="00AF55F8">
      <w:pPr>
        <w:ind w:left="1418" w:right="1417"/>
        <w:rPr>
          <w:b/>
          <w:sz w:val="24"/>
          <w:szCs w:val="24"/>
        </w:rPr>
      </w:pPr>
    </w:p>
    <w:p w:rsidR="00AF55F8" w:rsidRDefault="00AF55F8" w:rsidP="00AF55F8">
      <w:pPr>
        <w:ind w:left="1418" w:right="1417"/>
        <w:rPr>
          <w:b/>
          <w:sz w:val="24"/>
          <w:szCs w:val="24"/>
        </w:rPr>
      </w:pPr>
    </w:p>
    <w:p w:rsidR="00AF55F8" w:rsidRDefault="00AF55F8" w:rsidP="00AF55F8">
      <w:pPr>
        <w:ind w:left="1418" w:right="1417"/>
        <w:rPr>
          <w:b/>
          <w:sz w:val="24"/>
          <w:szCs w:val="24"/>
        </w:rPr>
      </w:pPr>
    </w:p>
    <w:p w:rsidR="00AF55F8" w:rsidRDefault="00AF55F8" w:rsidP="00AF55F8">
      <w:pPr>
        <w:ind w:left="1418" w:right="1417"/>
        <w:rPr>
          <w:b/>
          <w:sz w:val="24"/>
          <w:szCs w:val="24"/>
        </w:rPr>
      </w:pPr>
    </w:p>
    <w:p w:rsidR="00AF55F8" w:rsidRDefault="00AF55F8" w:rsidP="00AF55F8">
      <w:pPr>
        <w:ind w:left="1418" w:right="1417"/>
        <w:rPr>
          <w:b/>
          <w:sz w:val="24"/>
          <w:szCs w:val="24"/>
        </w:rPr>
      </w:pPr>
    </w:p>
    <w:p w:rsidR="00AF55F8" w:rsidRDefault="00AF55F8" w:rsidP="00AF55F8">
      <w:pPr>
        <w:ind w:left="1418" w:right="1417"/>
        <w:rPr>
          <w:b/>
          <w:sz w:val="24"/>
          <w:szCs w:val="24"/>
        </w:rPr>
      </w:pPr>
    </w:p>
    <w:p w:rsidR="00AF55F8" w:rsidRDefault="00AF55F8" w:rsidP="00AF55F8">
      <w:pPr>
        <w:ind w:left="1418" w:right="1417"/>
        <w:rPr>
          <w:b/>
          <w:sz w:val="24"/>
          <w:szCs w:val="24"/>
        </w:rPr>
      </w:pPr>
    </w:p>
    <w:p w:rsidR="00AF55F8" w:rsidRDefault="00AF55F8" w:rsidP="00AF55F8">
      <w:pPr>
        <w:ind w:left="1418" w:right="1417"/>
        <w:rPr>
          <w:b/>
          <w:sz w:val="24"/>
          <w:szCs w:val="24"/>
        </w:rPr>
      </w:pPr>
    </w:p>
    <w:p w:rsidR="00AF55F8" w:rsidRDefault="00AF55F8" w:rsidP="00AF55F8">
      <w:pPr>
        <w:ind w:left="1418" w:right="1417"/>
        <w:rPr>
          <w:b/>
          <w:sz w:val="24"/>
          <w:szCs w:val="24"/>
        </w:rPr>
      </w:pPr>
    </w:p>
    <w:p w:rsidR="00AF55F8" w:rsidRDefault="00AF55F8" w:rsidP="00AF55F8">
      <w:pPr>
        <w:ind w:left="1418" w:right="1417"/>
        <w:rPr>
          <w:b/>
          <w:sz w:val="24"/>
          <w:szCs w:val="24"/>
        </w:rPr>
      </w:pPr>
    </w:p>
    <w:p w:rsidR="00AF55F8" w:rsidRPr="00B7200C" w:rsidRDefault="00AF55F8" w:rsidP="00AF55F8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REQUERIMENTO</w:t>
      </w:r>
      <w:r w:rsidRPr="00B7200C">
        <w:rPr>
          <w:b/>
          <w:sz w:val="24"/>
          <w:szCs w:val="24"/>
        </w:rPr>
        <w:t xml:space="preserve"> Nº </w:t>
      </w:r>
      <w:r>
        <w:rPr>
          <w:b/>
          <w:sz w:val="24"/>
          <w:szCs w:val="24"/>
        </w:rPr>
        <w:t xml:space="preserve">              </w:t>
      </w:r>
      <w:r w:rsidR="00AD1A60">
        <w:rPr>
          <w:b/>
          <w:sz w:val="24"/>
          <w:szCs w:val="24"/>
        </w:rPr>
        <w:t>173</w:t>
      </w:r>
      <w:bookmarkStart w:id="0" w:name="_GoBack"/>
      <w:bookmarkEnd w:id="0"/>
      <w:r>
        <w:rPr>
          <w:b/>
          <w:sz w:val="24"/>
          <w:szCs w:val="24"/>
        </w:rPr>
        <w:t>/2019</w:t>
      </w:r>
    </w:p>
    <w:p w:rsidR="00AF55F8" w:rsidRPr="00DB5753" w:rsidRDefault="00AF55F8" w:rsidP="00AF55F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AF55F8" w:rsidRDefault="00AF55F8" w:rsidP="00AF55F8">
      <w:pPr>
        <w:tabs>
          <w:tab w:val="left" w:pos="1845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</w:p>
    <w:p w:rsidR="00AF55F8" w:rsidRDefault="00AF55F8" w:rsidP="00AF55F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olicito providências da Sabesp </w:t>
      </w:r>
      <w:r w:rsidR="00D51DDC">
        <w:rPr>
          <w:rFonts w:cs="Calibri"/>
          <w:b/>
          <w:sz w:val="24"/>
          <w:szCs w:val="24"/>
        </w:rPr>
        <w:t>reparo, imediato, em calçada</w:t>
      </w:r>
      <w:r w:rsidR="007A1CDA">
        <w:rPr>
          <w:rFonts w:cs="Calibri"/>
          <w:b/>
          <w:sz w:val="24"/>
          <w:szCs w:val="24"/>
        </w:rPr>
        <w:t xml:space="preserve"> na Rua Valdomiro Marquezin</w:t>
      </w:r>
      <w:r>
        <w:rPr>
          <w:rFonts w:cs="Calibri"/>
          <w:b/>
          <w:sz w:val="24"/>
          <w:szCs w:val="24"/>
        </w:rPr>
        <w:t xml:space="preserve"> no Bairro Jardim Esplanada. Conforme esclarece.</w:t>
      </w:r>
    </w:p>
    <w:p w:rsidR="00AF55F8" w:rsidRPr="00D22A42" w:rsidRDefault="00AF55F8" w:rsidP="00AF55F8">
      <w:pPr>
        <w:jc w:val="both"/>
        <w:rPr>
          <w:rFonts w:cs="Calibri"/>
          <w:b/>
          <w:sz w:val="24"/>
          <w:szCs w:val="24"/>
        </w:rPr>
      </w:pPr>
    </w:p>
    <w:p w:rsidR="00AF55F8" w:rsidRPr="00585F2B" w:rsidRDefault="00AF55F8" w:rsidP="00AF55F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AF55F8" w:rsidRDefault="00AF55F8" w:rsidP="00AF55F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AF55F8" w:rsidRDefault="00AF55F8" w:rsidP="00AF55F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AF55F8" w:rsidRDefault="00AF55F8" w:rsidP="00AF55F8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nesta rua existe uma estação da Sabesp</w:t>
      </w:r>
      <w:r w:rsidR="00D51DDC">
        <w:rPr>
          <w:rFonts w:cs="Calibri"/>
          <w:sz w:val="24"/>
          <w:szCs w:val="24"/>
        </w:rPr>
        <w:t>, onde há fluxo de caminhões</w:t>
      </w:r>
      <w:r>
        <w:rPr>
          <w:rFonts w:cs="Calibri"/>
          <w:sz w:val="24"/>
          <w:szCs w:val="24"/>
        </w:rPr>
        <w:t xml:space="preserve"> e </w:t>
      </w:r>
      <w:r w:rsidR="00D51DDC">
        <w:rPr>
          <w:rFonts w:cs="Calibri"/>
          <w:sz w:val="24"/>
          <w:szCs w:val="24"/>
        </w:rPr>
        <w:t xml:space="preserve">que em uma das ocasiões, um dos veículos, de propriedade da própria </w:t>
      </w:r>
      <w:r>
        <w:rPr>
          <w:rFonts w:cs="Calibri"/>
          <w:sz w:val="24"/>
          <w:szCs w:val="24"/>
        </w:rPr>
        <w:t>Sabesp</w:t>
      </w:r>
      <w:r w:rsidR="00D51DDC">
        <w:rPr>
          <w:rFonts w:cs="Calibri"/>
          <w:sz w:val="24"/>
          <w:szCs w:val="24"/>
        </w:rPr>
        <w:t>, causou o</w:t>
      </w:r>
      <w:r>
        <w:rPr>
          <w:rFonts w:cs="Calibri"/>
          <w:sz w:val="24"/>
          <w:szCs w:val="24"/>
        </w:rPr>
        <w:t xml:space="preserve"> </w:t>
      </w:r>
      <w:r w:rsidR="00773BFA">
        <w:rPr>
          <w:rFonts w:cs="Calibri"/>
          <w:sz w:val="24"/>
          <w:szCs w:val="24"/>
        </w:rPr>
        <w:t>‘</w:t>
      </w:r>
      <w:r w:rsidR="00D51DDC">
        <w:rPr>
          <w:rFonts w:cs="Calibri"/>
          <w:sz w:val="24"/>
          <w:szCs w:val="24"/>
        </w:rPr>
        <w:t>afundamento</w:t>
      </w:r>
      <w:r w:rsidR="00773BFA">
        <w:rPr>
          <w:rFonts w:cs="Calibri"/>
          <w:sz w:val="24"/>
          <w:szCs w:val="24"/>
        </w:rPr>
        <w:t>’ do</w:t>
      </w:r>
      <w:r>
        <w:rPr>
          <w:rFonts w:cs="Calibri"/>
          <w:sz w:val="24"/>
          <w:szCs w:val="24"/>
        </w:rPr>
        <w:t xml:space="preserve"> asfalto daquela localidade, deixando o dano </w:t>
      </w:r>
      <w:r w:rsidR="009E589D">
        <w:rPr>
          <w:rFonts w:cs="Calibri"/>
          <w:sz w:val="24"/>
          <w:szCs w:val="24"/>
        </w:rPr>
        <w:t>e o risco aos munícipes.</w:t>
      </w:r>
    </w:p>
    <w:p w:rsidR="00773BFA" w:rsidRDefault="00773BFA" w:rsidP="00AF55F8">
      <w:pPr>
        <w:spacing w:line="360" w:lineRule="auto"/>
        <w:jc w:val="both"/>
        <w:rPr>
          <w:rFonts w:cs="Calibri"/>
          <w:sz w:val="24"/>
          <w:szCs w:val="24"/>
        </w:rPr>
      </w:pPr>
    </w:p>
    <w:p w:rsidR="00AF55F8" w:rsidRDefault="00AF55F8" w:rsidP="00AF55F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 xml:space="preserve">nos termos regimentais e após ouvido o Douto e Soberano plenário, que seja oficiado à Sabesp no sentido de que seja </w:t>
      </w:r>
      <w:r w:rsidR="007A1CDA">
        <w:rPr>
          <w:sz w:val="24"/>
        </w:rPr>
        <w:t>feito o tapa buraco na Rua Valdomiro Marquezin</w:t>
      </w:r>
      <w:r>
        <w:rPr>
          <w:sz w:val="24"/>
        </w:rPr>
        <w:t>, no Bairro Jardim Esplanada.</w:t>
      </w:r>
    </w:p>
    <w:p w:rsidR="00AF55F8" w:rsidRDefault="00AF55F8" w:rsidP="00AF55F8">
      <w:pPr>
        <w:spacing w:line="360" w:lineRule="auto"/>
        <w:jc w:val="both"/>
        <w:rPr>
          <w:rFonts w:cs="Calibri"/>
          <w:sz w:val="24"/>
          <w:szCs w:val="24"/>
        </w:rPr>
      </w:pPr>
    </w:p>
    <w:p w:rsidR="00AF55F8" w:rsidRDefault="00AF55F8" w:rsidP="00AF55F8">
      <w:pPr>
        <w:spacing w:line="360" w:lineRule="auto"/>
        <w:jc w:val="both"/>
        <w:rPr>
          <w:rFonts w:cs="Calibri"/>
          <w:sz w:val="24"/>
          <w:szCs w:val="24"/>
        </w:rPr>
      </w:pPr>
    </w:p>
    <w:p w:rsidR="00AF55F8" w:rsidRDefault="00AF55F8" w:rsidP="00AF55F8">
      <w:pPr>
        <w:spacing w:line="360" w:lineRule="auto"/>
        <w:jc w:val="both"/>
        <w:rPr>
          <w:rFonts w:cs="Calibri"/>
          <w:sz w:val="24"/>
          <w:szCs w:val="24"/>
        </w:rPr>
      </w:pPr>
    </w:p>
    <w:p w:rsidR="00AF55F8" w:rsidRDefault="00AF55F8" w:rsidP="00AF55F8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</w:t>
      </w:r>
      <w:r w:rsidR="009E589D">
        <w:rPr>
          <w:rFonts w:cs="Calibri"/>
          <w:b/>
          <w:sz w:val="24"/>
          <w:szCs w:val="24"/>
        </w:rPr>
        <w:t xml:space="preserve">     </w:t>
      </w:r>
      <w:r>
        <w:rPr>
          <w:rFonts w:cs="Calibri"/>
          <w:b/>
          <w:sz w:val="24"/>
          <w:szCs w:val="24"/>
        </w:rPr>
        <w:t xml:space="preserve">  SALA DAS SESSÕES, </w:t>
      </w:r>
      <w:r>
        <w:rPr>
          <w:rFonts w:cs="Calibri"/>
          <w:sz w:val="24"/>
          <w:szCs w:val="24"/>
        </w:rPr>
        <w:t xml:space="preserve">28 de junho de 2019. </w:t>
      </w:r>
    </w:p>
    <w:p w:rsidR="00AF55F8" w:rsidRDefault="00AF55F8" w:rsidP="00AF55F8">
      <w:pPr>
        <w:spacing w:line="360" w:lineRule="auto"/>
        <w:ind w:hanging="567"/>
        <w:rPr>
          <w:rFonts w:cs="Calibri"/>
          <w:sz w:val="24"/>
          <w:szCs w:val="24"/>
        </w:rPr>
      </w:pPr>
    </w:p>
    <w:p w:rsidR="009E589D" w:rsidRDefault="009E589D" w:rsidP="00AF55F8">
      <w:pPr>
        <w:spacing w:line="360" w:lineRule="auto"/>
        <w:rPr>
          <w:rFonts w:cs="Calibri"/>
          <w:sz w:val="24"/>
          <w:szCs w:val="24"/>
        </w:rPr>
      </w:pPr>
    </w:p>
    <w:p w:rsidR="00AF55F8" w:rsidRDefault="00AF55F8" w:rsidP="00AF55F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DEBORAH CASSIA DE OLIVEIRA</w:t>
      </w:r>
    </w:p>
    <w:p w:rsidR="00AF55F8" w:rsidRPr="00585F2B" w:rsidRDefault="00AF55F8" w:rsidP="00AF55F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</w:t>
      </w:r>
      <w:r w:rsidR="009E589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Vereadora Cidadania</w:t>
      </w:r>
    </w:p>
    <w:p w:rsidR="00AF55F8" w:rsidRDefault="00AF55F8" w:rsidP="00AF55F8"/>
    <w:p w:rsidR="00AF55F8" w:rsidRDefault="00AF55F8" w:rsidP="00AF55F8"/>
    <w:p w:rsidR="00AF55F8" w:rsidRDefault="00AF55F8" w:rsidP="00AF55F8"/>
    <w:p w:rsidR="00AF55F8" w:rsidRDefault="00AF55F8" w:rsidP="00AF55F8"/>
    <w:p w:rsidR="00AF55F8" w:rsidRDefault="00AF55F8" w:rsidP="00AF55F8"/>
    <w:p w:rsidR="00AF55F8" w:rsidRDefault="00AF55F8" w:rsidP="00AF55F8"/>
    <w:p w:rsidR="00AF55F8" w:rsidRDefault="00AF55F8" w:rsidP="00AF55F8">
      <w:pPr>
        <w:spacing w:line="360" w:lineRule="auto"/>
        <w:jc w:val="both"/>
        <w:rPr>
          <w:rFonts w:cs="Calibri"/>
          <w:sz w:val="24"/>
          <w:szCs w:val="24"/>
        </w:rPr>
      </w:pPr>
    </w:p>
    <w:p w:rsidR="00AF55F8" w:rsidRDefault="00AF55F8" w:rsidP="00AF55F8">
      <w:pPr>
        <w:spacing w:line="360" w:lineRule="auto"/>
        <w:jc w:val="both"/>
        <w:rPr>
          <w:rFonts w:cs="Calibri"/>
          <w:sz w:val="24"/>
          <w:szCs w:val="24"/>
        </w:rPr>
      </w:pPr>
    </w:p>
    <w:p w:rsidR="009E56BC" w:rsidRDefault="00974AC3"/>
    <w:sectPr w:rsidR="009E56B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AC3" w:rsidRDefault="00974AC3">
      <w:r>
        <w:separator/>
      </w:r>
    </w:p>
  </w:endnote>
  <w:endnote w:type="continuationSeparator" w:id="0">
    <w:p w:rsidR="00974AC3" w:rsidRDefault="0097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AC3" w:rsidRDefault="00974AC3">
      <w:r>
        <w:separator/>
      </w:r>
    </w:p>
  </w:footnote>
  <w:footnote w:type="continuationSeparator" w:id="0">
    <w:p w:rsidR="00974AC3" w:rsidRDefault="00974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74A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74AC3"/>
  <w:p w:rsidR="00D44711" w:rsidRDefault="00974AC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74A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8"/>
    <w:rsid w:val="00317C8B"/>
    <w:rsid w:val="00740E72"/>
    <w:rsid w:val="00773BFA"/>
    <w:rsid w:val="007A1CDA"/>
    <w:rsid w:val="00974AC3"/>
    <w:rsid w:val="009E589D"/>
    <w:rsid w:val="00AD1A60"/>
    <w:rsid w:val="00AF55F8"/>
    <w:rsid w:val="00D44711"/>
    <w:rsid w:val="00D5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FE20"/>
  <w15:chartTrackingRefBased/>
  <w15:docId w15:val="{4D4ABD46-BE76-4653-9438-44D53084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Victor de Souza Goes</cp:lastModifiedBy>
  <cp:revision>7</cp:revision>
  <dcterms:created xsi:type="dcterms:W3CDTF">2019-06-28T12:47:00Z</dcterms:created>
  <dcterms:modified xsi:type="dcterms:W3CDTF">2019-07-01T19:38:00Z</dcterms:modified>
</cp:coreProperties>
</file>