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C2" w:rsidRDefault="00E558C2" w:rsidP="00E558C2"/>
    <w:p w:rsidR="00F03794" w:rsidRDefault="00F03794" w:rsidP="00E558C2"/>
    <w:p w:rsidR="00E558C2" w:rsidRDefault="00E558C2" w:rsidP="00E558C2"/>
    <w:p w:rsidR="0074095F" w:rsidRDefault="0074095F" w:rsidP="00E558C2"/>
    <w:p w:rsidR="00F03794" w:rsidRDefault="00E558C2" w:rsidP="00F03794">
      <w:pPr>
        <w:jc w:val="both"/>
      </w:pPr>
      <w:r>
        <w:t xml:space="preserve">MENSAGEM AO PROJETO DE LEI Nº         </w:t>
      </w:r>
      <w:r w:rsidR="00F03794">
        <w:t>“</w:t>
      </w:r>
      <w:r w:rsidR="00C802FD">
        <w:t>Altera a Lei Nº 5.119, de 2 de j</w:t>
      </w:r>
      <w:r w:rsidR="00F03794">
        <w:t xml:space="preserve">ulho de 2018, que dispõe sobre a implantação, nas escolas municipais de ensino básico e de educação infantil, do curso de treinamento em primeiros socorros para os profissionais da rede municipal de ensino, acrescendo também os alunos e dá outras providências’’. </w:t>
      </w:r>
    </w:p>
    <w:p w:rsidR="00E558C2" w:rsidRDefault="00E558C2" w:rsidP="00E558C2">
      <w:r>
        <w:t xml:space="preserve">   </w:t>
      </w:r>
    </w:p>
    <w:p w:rsidR="00E558C2" w:rsidRDefault="00E558C2" w:rsidP="00E558C2">
      <w:r>
        <w:t>Senhores Vereadores:</w:t>
      </w:r>
    </w:p>
    <w:p w:rsidR="00E558C2" w:rsidRDefault="00E558C2" w:rsidP="00E558C2"/>
    <w:p w:rsidR="00342769" w:rsidRDefault="00342769" w:rsidP="00342769">
      <w:pPr>
        <w:jc w:val="both"/>
      </w:pPr>
      <w:r>
        <w:t xml:space="preserve">Um fato recente ocorrido em nossa cidade, que tirou a vida de um jovem de 17 anos, trouxe à tona a necessidade de criarmos políticas públicas que capacitem nossas crianças e jovens para determinados incidentes, aos quais estamos expostos diariamente. No caso em questão, o jovem </w:t>
      </w:r>
      <w:proofErr w:type="spellStart"/>
      <w:r>
        <w:t>itatibense</w:t>
      </w:r>
      <w:proofErr w:type="spellEnd"/>
      <w:r>
        <w:t xml:space="preserve"> faleceu de asfixia por engasgamento (</w:t>
      </w:r>
      <w:proofErr w:type="spellStart"/>
      <w:r>
        <w:t>choking</w:t>
      </w:r>
      <w:proofErr w:type="spellEnd"/>
      <w:r>
        <w:t>).</w:t>
      </w:r>
    </w:p>
    <w:p w:rsidR="00342769" w:rsidRDefault="00342769" w:rsidP="00342769">
      <w:pPr>
        <w:jc w:val="both"/>
      </w:pPr>
      <w:r w:rsidRPr="00342769">
        <w:t>Em inúmeros países da Europa e nos Estados Unidos não é incomum as crianças ou adolescentes, na escola ou em sua comunidade, terem </w:t>
      </w:r>
      <w:r w:rsidRPr="00342769">
        <w:rPr>
          <w:bCs/>
        </w:rPr>
        <w:t>aulas de primeiros socorros</w:t>
      </w:r>
      <w:r w:rsidRPr="00342769">
        <w:t>. São ensinados princípios básicos que podem, e o fazem milhões de vezes anualmente, representar a sobrevivência de alguém, através de procedimentos que não são difíceis de se aprender, só são negligenciados pela população em geral.  </w:t>
      </w:r>
    </w:p>
    <w:p w:rsidR="003B3189" w:rsidRDefault="003B3189" w:rsidP="00342769">
      <w:pPr>
        <w:jc w:val="both"/>
      </w:pPr>
      <w:r>
        <w:t>U</w:t>
      </w:r>
      <w:r w:rsidRPr="003B3189">
        <w:t>m estudo traz estatísticas interessantes sobre primeiros socorros. Mais de 150 mil pessoas morrem anualmente no Reino Unido em situações onde poderiam ter suas vidas salvas por primeiros socorros, e somente 9% dos britânicos se sente confiantes para aplicar estas técnicas. No Brasil, este número deve ser ainda menor, uma vez que aqui não há aulas obrigatórias nas escolas e que é</w:t>
      </w:r>
      <w:r>
        <w:t xml:space="preserve"> r</w:t>
      </w:r>
      <w:r w:rsidRPr="003B3189">
        <w:t>aro um adulto ter noções reais de primeiros socorros. Por falar em crianças, sabe-se que mais que 70% das mortes em crianças menores de um ano se dão por sufocação e quase 40% por afogamento. Ambas situações que poderiam ter danos sérios de saúde. Em 2014, das 122 mil hospitalizações de crianças até 14 anos, 47% se deram por conta de quedas. Outra situação onde os primeiros socorros podem salvar uma vida. Técnicas de primeiros socorros não são úteis somente em acidentes com automóveis ou ferimentos graves. A maioria das vezes onde os primeiros socorros salvam vidas isso se dá no ambiente doméstico, onde achamos que estamos a salvo.</w:t>
      </w:r>
    </w:p>
    <w:p w:rsidR="00E558C2" w:rsidRDefault="003B3189" w:rsidP="00E558C2">
      <w:r>
        <w:t xml:space="preserve">É nesse cenário, que a alteração da referida lei se faz necessária, possibilitando, assim, que nossas crianças e adolescentes sejam capacitadas. </w:t>
      </w:r>
      <w:r w:rsidR="00E558C2">
        <w:t>Espera-se, portanto, que seja o presente projeto aprovado por todos os Nobres Edis.</w:t>
      </w:r>
    </w:p>
    <w:p w:rsidR="00E558C2" w:rsidRDefault="00E558C2" w:rsidP="003B3189">
      <w:pPr>
        <w:jc w:val="center"/>
      </w:pPr>
      <w:r>
        <w:t xml:space="preserve">Palácio 1º de </w:t>
      </w:r>
      <w:proofErr w:type="gramStart"/>
      <w:r>
        <w:t>Novembro</w:t>
      </w:r>
      <w:proofErr w:type="gramEnd"/>
      <w:r>
        <w:t xml:space="preserve">, </w:t>
      </w:r>
      <w:r w:rsidR="003B3189">
        <w:t xml:space="preserve">13 </w:t>
      </w:r>
      <w:r>
        <w:t xml:space="preserve">de </w:t>
      </w:r>
      <w:r w:rsidR="003B3189">
        <w:t xml:space="preserve">agosto </w:t>
      </w:r>
      <w:r>
        <w:t>de 201</w:t>
      </w:r>
      <w:r w:rsidR="003B3189">
        <w:t>9</w:t>
      </w:r>
      <w:r>
        <w:t>.</w:t>
      </w:r>
    </w:p>
    <w:p w:rsidR="00E558C2" w:rsidRDefault="00E558C2" w:rsidP="00E558C2"/>
    <w:p w:rsidR="0074095F" w:rsidRDefault="00E558C2" w:rsidP="0074095F">
      <w:pPr>
        <w:jc w:val="center"/>
      </w:pPr>
      <w:r>
        <w:t>Deborah de Cassia Oliveira</w:t>
      </w:r>
    </w:p>
    <w:p w:rsidR="00E558C2" w:rsidRDefault="00E558C2" w:rsidP="0074095F">
      <w:pPr>
        <w:jc w:val="center"/>
      </w:pPr>
      <w:r>
        <w:t xml:space="preserve">Vereadora – </w:t>
      </w:r>
      <w:r w:rsidR="003B3189">
        <w:t>Cidadania</w:t>
      </w:r>
    </w:p>
    <w:p w:rsidR="00E558C2" w:rsidRDefault="00E558C2" w:rsidP="00E558C2"/>
    <w:p w:rsidR="00F03794" w:rsidRDefault="00F03794" w:rsidP="00E558C2"/>
    <w:p w:rsidR="00F03794" w:rsidRDefault="00F03794" w:rsidP="00E558C2"/>
    <w:p w:rsidR="003B3189" w:rsidRDefault="003B3189" w:rsidP="00E558C2"/>
    <w:p w:rsidR="00E558C2" w:rsidRDefault="00E558C2" w:rsidP="00E558C2">
      <w:r>
        <w:t>PROJETO DE LEI Nº                /2019</w:t>
      </w:r>
    </w:p>
    <w:p w:rsidR="00E558C2" w:rsidRDefault="00E558C2" w:rsidP="00E558C2"/>
    <w:p w:rsidR="00E558C2" w:rsidRDefault="00E558C2" w:rsidP="00E558C2"/>
    <w:p w:rsidR="00E558C2" w:rsidRDefault="00E558C2" w:rsidP="00E558C2">
      <w:pPr>
        <w:jc w:val="both"/>
      </w:pPr>
      <w:r>
        <w:t xml:space="preserve">Assunto: “Altera a Lei Nº 5.119, de 2 de </w:t>
      </w:r>
      <w:proofErr w:type="gramStart"/>
      <w:r>
        <w:t>Julho</w:t>
      </w:r>
      <w:proofErr w:type="gramEnd"/>
      <w:r>
        <w:t xml:space="preserve"> de 2018, que dispõe sobre a implantação, nas escolas municipais de ensino básico e de educação infantil, do curso de treinamento em primeiros socorros para os profissionais da rede municipal de ensino, acrescendo também os alunos e dá outras providências’’. </w:t>
      </w:r>
    </w:p>
    <w:p w:rsidR="00E558C2" w:rsidRDefault="00E558C2" w:rsidP="00E558C2">
      <w:r>
        <w:t xml:space="preserve"> </w:t>
      </w:r>
    </w:p>
    <w:p w:rsidR="00E558C2" w:rsidRDefault="00E558C2" w:rsidP="00E558C2"/>
    <w:p w:rsidR="00E558C2" w:rsidRDefault="00E558C2" w:rsidP="00E558C2">
      <w:r>
        <w:tab/>
      </w:r>
      <w:r>
        <w:tab/>
        <w:t>Senhores Vereadores:</w:t>
      </w:r>
    </w:p>
    <w:p w:rsidR="00E558C2" w:rsidRDefault="00E558C2" w:rsidP="00E558C2">
      <w:r>
        <w:tab/>
      </w:r>
      <w:r>
        <w:tab/>
      </w:r>
    </w:p>
    <w:p w:rsidR="00E558C2" w:rsidRDefault="00E558C2" w:rsidP="00E558C2">
      <w:r>
        <w:tab/>
      </w:r>
      <w:r>
        <w:tab/>
        <w:t>A CÂMARA MUNICIPAL DE ITATIBA APROVA:</w:t>
      </w:r>
    </w:p>
    <w:p w:rsidR="00CD299E" w:rsidRDefault="00CD299E" w:rsidP="00E558C2"/>
    <w:p w:rsidR="00CD299E" w:rsidRDefault="00CD299E" w:rsidP="00CD299E">
      <w:pPr>
        <w:spacing w:line="276" w:lineRule="auto"/>
        <w:ind w:firstLine="3345"/>
        <w:jc w:val="both"/>
        <w:rPr>
          <w:rFonts w:cstheme="minorHAnsi"/>
        </w:rPr>
      </w:pPr>
      <w:r w:rsidRPr="00CD299E">
        <w:rPr>
          <w:rFonts w:eastAsia="Arial" w:cstheme="minorHAnsi"/>
          <w:b/>
          <w:bCs/>
        </w:rPr>
        <w:t xml:space="preserve">Art. 1º. </w:t>
      </w:r>
      <w:r w:rsidRPr="00CD299E">
        <w:rPr>
          <w:rFonts w:eastAsia="Arial" w:cstheme="minorHAnsi"/>
          <w:bCs/>
        </w:rPr>
        <w:t>O artigo 1º</w:t>
      </w:r>
      <w:r w:rsidRPr="00CD299E">
        <w:rPr>
          <w:rFonts w:cstheme="minorHAnsi"/>
        </w:rPr>
        <w:t xml:space="preserve"> da Lei nº 5.1</w:t>
      </w:r>
      <w:r>
        <w:rPr>
          <w:rFonts w:cstheme="minorHAnsi"/>
        </w:rPr>
        <w:t>19</w:t>
      </w:r>
      <w:r w:rsidRPr="00CD299E">
        <w:rPr>
          <w:rFonts w:cstheme="minorHAnsi"/>
        </w:rPr>
        <w:t>, de 0</w:t>
      </w:r>
      <w:r>
        <w:rPr>
          <w:rFonts w:cstheme="minorHAnsi"/>
        </w:rPr>
        <w:t>2</w:t>
      </w:r>
      <w:r w:rsidRPr="00CD299E">
        <w:rPr>
          <w:rFonts w:cstheme="minorHAnsi"/>
        </w:rPr>
        <w:t xml:space="preserve"> de j</w:t>
      </w:r>
      <w:r>
        <w:rPr>
          <w:rFonts w:cstheme="minorHAnsi"/>
        </w:rPr>
        <w:t>ulho</w:t>
      </w:r>
      <w:r w:rsidRPr="00CD299E">
        <w:rPr>
          <w:rFonts w:cstheme="minorHAnsi"/>
        </w:rPr>
        <w:t xml:space="preserve"> de 201</w:t>
      </w:r>
      <w:r>
        <w:rPr>
          <w:rFonts w:cstheme="minorHAnsi"/>
        </w:rPr>
        <w:t>8</w:t>
      </w:r>
      <w:r w:rsidRPr="00CD299E">
        <w:rPr>
          <w:rFonts w:cstheme="minorHAnsi"/>
        </w:rPr>
        <w:t xml:space="preserve">, </w:t>
      </w:r>
      <w:r>
        <w:rPr>
          <w:rFonts w:cstheme="minorHAnsi"/>
        </w:rPr>
        <w:t xml:space="preserve">fica acrescido do Parágrafo Único: </w:t>
      </w:r>
    </w:p>
    <w:p w:rsidR="00CD299E" w:rsidRDefault="00CD299E" w:rsidP="00CD299E">
      <w:pPr>
        <w:spacing w:line="276" w:lineRule="auto"/>
        <w:ind w:firstLine="3345"/>
        <w:jc w:val="both"/>
        <w:rPr>
          <w:rFonts w:cstheme="minorHAnsi"/>
        </w:rPr>
      </w:pPr>
    </w:p>
    <w:p w:rsidR="00CD299E" w:rsidRPr="00CD299E" w:rsidRDefault="00CD299E" w:rsidP="00CD299E">
      <w:pPr>
        <w:ind w:left="3540"/>
        <w:jc w:val="both"/>
        <w:rPr>
          <w:b/>
        </w:rPr>
      </w:pPr>
      <w:r w:rsidRPr="00CD299E">
        <w:rPr>
          <w:rFonts w:cstheme="minorHAnsi"/>
          <w:b/>
        </w:rPr>
        <w:t xml:space="preserve">“Parágrafo </w:t>
      </w:r>
      <w:r w:rsidRPr="00CD299E">
        <w:rPr>
          <w:b/>
        </w:rPr>
        <w:t>Ú</w:t>
      </w:r>
      <w:r w:rsidRPr="00CD299E">
        <w:rPr>
          <w:b/>
        </w:rPr>
        <w:t xml:space="preserve">nico – Alunos do quarto ano do </w:t>
      </w:r>
      <w:bookmarkStart w:id="0" w:name="_GoBack"/>
      <w:bookmarkEnd w:id="0"/>
      <w:r w:rsidRPr="00CD299E">
        <w:rPr>
          <w:b/>
        </w:rPr>
        <w:t xml:space="preserve">Ensino </w:t>
      </w:r>
      <w:r>
        <w:rPr>
          <w:b/>
        </w:rPr>
        <w:t xml:space="preserve">   </w:t>
      </w:r>
      <w:r w:rsidRPr="00CD299E">
        <w:rPr>
          <w:b/>
        </w:rPr>
        <w:t>Fundamental I ao nono ano do Ensino Fundamental II t</w:t>
      </w:r>
      <w:r>
        <w:rPr>
          <w:b/>
        </w:rPr>
        <w:t>ambém passarão pelo treinamento. ”</w:t>
      </w:r>
    </w:p>
    <w:p w:rsidR="00CD299E" w:rsidRPr="00CD299E" w:rsidRDefault="00CD299E" w:rsidP="00CD299E">
      <w:pPr>
        <w:spacing w:line="276" w:lineRule="auto"/>
        <w:ind w:firstLine="3345"/>
        <w:jc w:val="both"/>
        <w:rPr>
          <w:rFonts w:cstheme="minorHAnsi"/>
        </w:rPr>
      </w:pPr>
    </w:p>
    <w:p w:rsidR="00CD299E" w:rsidRDefault="00CD299E" w:rsidP="00CD299E">
      <w:pPr>
        <w:spacing w:line="276" w:lineRule="auto"/>
        <w:ind w:firstLine="3345"/>
        <w:jc w:val="both"/>
        <w:rPr>
          <w:rFonts w:cstheme="minorHAnsi"/>
        </w:rPr>
      </w:pPr>
      <w:r w:rsidRPr="00CD299E">
        <w:rPr>
          <w:rFonts w:cstheme="minorHAnsi"/>
          <w:b/>
          <w:bCs/>
        </w:rPr>
        <w:t>Art. 2º</w:t>
      </w:r>
      <w:r w:rsidRPr="00CD299E">
        <w:rPr>
          <w:rFonts w:cstheme="minorHAnsi"/>
          <w:bCs/>
        </w:rPr>
        <w:t>.</w:t>
      </w:r>
      <w:r>
        <w:rPr>
          <w:rFonts w:cstheme="minorHAnsi"/>
          <w:bCs/>
        </w:rPr>
        <w:t xml:space="preserve"> O artigo </w:t>
      </w:r>
      <w:r>
        <w:rPr>
          <w:rFonts w:eastAsia="Arial" w:cstheme="minorHAnsi"/>
          <w:bCs/>
        </w:rPr>
        <w:t>2</w:t>
      </w:r>
      <w:r w:rsidRPr="00CD299E">
        <w:rPr>
          <w:rFonts w:eastAsia="Arial" w:cstheme="minorHAnsi"/>
          <w:bCs/>
        </w:rPr>
        <w:t>º</w:t>
      </w:r>
      <w:r w:rsidRPr="00CD299E">
        <w:rPr>
          <w:rFonts w:cstheme="minorHAnsi"/>
        </w:rPr>
        <w:t xml:space="preserve"> da Lei nº 5.1</w:t>
      </w:r>
      <w:r>
        <w:rPr>
          <w:rFonts w:cstheme="minorHAnsi"/>
        </w:rPr>
        <w:t>19</w:t>
      </w:r>
      <w:r w:rsidRPr="00CD299E">
        <w:rPr>
          <w:rFonts w:cstheme="minorHAnsi"/>
        </w:rPr>
        <w:t>, de 0</w:t>
      </w:r>
      <w:r>
        <w:rPr>
          <w:rFonts w:cstheme="minorHAnsi"/>
        </w:rPr>
        <w:t>2</w:t>
      </w:r>
      <w:r w:rsidRPr="00CD299E">
        <w:rPr>
          <w:rFonts w:cstheme="minorHAnsi"/>
        </w:rPr>
        <w:t xml:space="preserve"> de j</w:t>
      </w:r>
      <w:r>
        <w:rPr>
          <w:rFonts w:cstheme="minorHAnsi"/>
        </w:rPr>
        <w:t>ulho</w:t>
      </w:r>
      <w:r w:rsidRPr="00CD299E">
        <w:rPr>
          <w:rFonts w:cstheme="minorHAnsi"/>
        </w:rPr>
        <w:t xml:space="preserve"> de 201</w:t>
      </w:r>
      <w:r>
        <w:rPr>
          <w:rFonts w:cstheme="minorHAnsi"/>
        </w:rPr>
        <w:t>8</w:t>
      </w:r>
      <w:r w:rsidRPr="00CD299E">
        <w:rPr>
          <w:rFonts w:cstheme="minorHAnsi"/>
        </w:rPr>
        <w:t xml:space="preserve">, </w:t>
      </w:r>
      <w:r>
        <w:rPr>
          <w:rFonts w:cstheme="minorHAnsi"/>
        </w:rPr>
        <w:t>fica</w:t>
      </w:r>
      <w:r>
        <w:rPr>
          <w:rFonts w:cstheme="minorHAnsi"/>
        </w:rPr>
        <w:t xml:space="preserve"> acrescido do Parágrafo </w:t>
      </w:r>
      <w:r w:rsidR="00C802FD">
        <w:rPr>
          <w:rFonts w:cstheme="minorHAnsi"/>
        </w:rPr>
        <w:t>S</w:t>
      </w:r>
      <w:r>
        <w:rPr>
          <w:rFonts w:cstheme="minorHAnsi"/>
        </w:rPr>
        <w:t>egundo</w:t>
      </w:r>
      <w:r>
        <w:rPr>
          <w:rFonts w:cstheme="minorHAnsi"/>
        </w:rPr>
        <w:t xml:space="preserve">: </w:t>
      </w:r>
    </w:p>
    <w:p w:rsidR="00CD299E" w:rsidRPr="00CD299E" w:rsidRDefault="00CD299E" w:rsidP="00CD299E">
      <w:pPr>
        <w:spacing w:line="276" w:lineRule="auto"/>
        <w:ind w:firstLine="3345"/>
        <w:jc w:val="both"/>
        <w:rPr>
          <w:rFonts w:cstheme="minorHAnsi"/>
        </w:rPr>
      </w:pPr>
    </w:p>
    <w:p w:rsidR="00CD299E" w:rsidRPr="00CD299E" w:rsidRDefault="00CD299E" w:rsidP="00CD299E">
      <w:pPr>
        <w:spacing w:line="276" w:lineRule="auto"/>
        <w:ind w:left="3288"/>
        <w:jc w:val="both"/>
        <w:rPr>
          <w:rFonts w:cstheme="minorHAnsi"/>
          <w:b/>
          <w:bCs/>
          <w:color w:val="000000"/>
        </w:rPr>
      </w:pPr>
      <w:r w:rsidRPr="00CD299E">
        <w:rPr>
          <w:rFonts w:eastAsia="Arial" w:cstheme="minorHAnsi"/>
          <w:b/>
          <w:bCs/>
          <w:color w:val="000000"/>
        </w:rPr>
        <w:t>“</w:t>
      </w:r>
      <w:r w:rsidRPr="00CD299E">
        <w:rPr>
          <w:rFonts w:eastAsia="Arial" w:cstheme="minorHAnsi"/>
          <w:b/>
          <w:bCs/>
          <w:color w:val="000000"/>
        </w:rPr>
        <w:t>Parágrafo segundo – Tendo em vista a capacitação dos alunos para eventuais acidentes fora do ambiente escolar, todos, conforme designado no Parágrafo Único – Art</w:t>
      </w:r>
      <w:r>
        <w:rPr>
          <w:rFonts w:eastAsia="Arial" w:cstheme="minorHAnsi"/>
          <w:b/>
          <w:bCs/>
          <w:color w:val="000000"/>
        </w:rPr>
        <w:t>. 1º, passarão pelo treinamento.</w:t>
      </w:r>
      <w:r w:rsidRPr="00CD299E">
        <w:rPr>
          <w:rFonts w:eastAsia="Arial" w:cstheme="minorHAnsi"/>
          <w:b/>
          <w:bCs/>
          <w:color w:val="000000"/>
        </w:rPr>
        <w:t xml:space="preserve"> ”</w:t>
      </w:r>
    </w:p>
    <w:p w:rsidR="00CD299E" w:rsidRPr="00CD299E" w:rsidRDefault="00CD299E" w:rsidP="00CD299E">
      <w:pPr>
        <w:ind w:firstLine="2880"/>
        <w:jc w:val="both"/>
        <w:rPr>
          <w:rFonts w:cstheme="minorHAnsi"/>
          <w:b/>
          <w:bCs/>
          <w:color w:val="000000"/>
        </w:rPr>
      </w:pPr>
    </w:p>
    <w:p w:rsidR="00CD299E" w:rsidRPr="00CD299E" w:rsidRDefault="00CD299E" w:rsidP="00CD299E">
      <w:pPr>
        <w:ind w:firstLine="2880"/>
        <w:jc w:val="both"/>
        <w:rPr>
          <w:rFonts w:cstheme="minorHAnsi"/>
          <w:b/>
          <w:bCs/>
          <w:color w:val="FF0000"/>
        </w:rPr>
      </w:pPr>
    </w:p>
    <w:p w:rsidR="00C802FD" w:rsidRDefault="00C802FD" w:rsidP="00CD299E">
      <w:pPr>
        <w:spacing w:line="276" w:lineRule="auto"/>
        <w:ind w:firstLine="3345"/>
        <w:jc w:val="both"/>
        <w:rPr>
          <w:rFonts w:cstheme="minorHAnsi"/>
          <w:b/>
          <w:bCs/>
        </w:rPr>
      </w:pPr>
    </w:p>
    <w:p w:rsidR="00C802FD" w:rsidRDefault="00C802FD" w:rsidP="00CD299E">
      <w:pPr>
        <w:spacing w:line="276" w:lineRule="auto"/>
        <w:ind w:firstLine="3345"/>
        <w:jc w:val="both"/>
        <w:rPr>
          <w:rFonts w:cstheme="minorHAnsi"/>
          <w:b/>
          <w:bCs/>
        </w:rPr>
      </w:pPr>
    </w:p>
    <w:p w:rsidR="00C802FD" w:rsidRDefault="00C802FD" w:rsidP="00CD299E">
      <w:pPr>
        <w:spacing w:line="276" w:lineRule="auto"/>
        <w:ind w:firstLine="3345"/>
        <w:jc w:val="both"/>
        <w:rPr>
          <w:rFonts w:cstheme="minorHAnsi"/>
          <w:b/>
          <w:bCs/>
        </w:rPr>
      </w:pPr>
    </w:p>
    <w:p w:rsidR="00C802FD" w:rsidRDefault="00C802FD" w:rsidP="00CD299E">
      <w:pPr>
        <w:spacing w:line="276" w:lineRule="auto"/>
        <w:ind w:firstLine="3345"/>
        <w:jc w:val="both"/>
        <w:rPr>
          <w:rFonts w:cstheme="minorHAnsi"/>
          <w:b/>
          <w:bCs/>
        </w:rPr>
      </w:pPr>
    </w:p>
    <w:p w:rsidR="00C802FD" w:rsidRDefault="00C802FD" w:rsidP="00CD299E">
      <w:pPr>
        <w:spacing w:line="276" w:lineRule="auto"/>
        <w:ind w:firstLine="3345"/>
        <w:jc w:val="both"/>
        <w:rPr>
          <w:rFonts w:cstheme="minorHAnsi"/>
          <w:b/>
          <w:bCs/>
        </w:rPr>
      </w:pPr>
    </w:p>
    <w:p w:rsidR="00C802FD" w:rsidRDefault="00C802FD" w:rsidP="00CD299E">
      <w:pPr>
        <w:spacing w:line="276" w:lineRule="auto"/>
        <w:ind w:firstLine="3345"/>
        <w:jc w:val="both"/>
        <w:rPr>
          <w:rFonts w:cstheme="minorHAnsi"/>
          <w:b/>
          <w:bCs/>
        </w:rPr>
      </w:pPr>
    </w:p>
    <w:p w:rsidR="00CD299E" w:rsidRPr="00CD299E" w:rsidRDefault="00CD299E" w:rsidP="00CD299E">
      <w:pPr>
        <w:spacing w:line="276" w:lineRule="auto"/>
        <w:ind w:firstLine="3345"/>
        <w:jc w:val="both"/>
        <w:rPr>
          <w:rFonts w:cstheme="minorHAnsi"/>
        </w:rPr>
      </w:pPr>
      <w:r w:rsidRPr="00CD299E">
        <w:rPr>
          <w:rFonts w:cstheme="minorHAnsi"/>
          <w:b/>
          <w:bCs/>
        </w:rPr>
        <w:t>Art. 3º</w:t>
      </w:r>
      <w:r w:rsidRPr="00CD299E">
        <w:rPr>
          <w:rFonts w:cstheme="minorHAnsi"/>
          <w:bCs/>
        </w:rPr>
        <w:t>.</w:t>
      </w:r>
      <w:r w:rsidRPr="00CD299E">
        <w:rPr>
          <w:rFonts w:cstheme="minorHAnsi"/>
        </w:rPr>
        <w:t xml:space="preserve"> </w:t>
      </w:r>
      <w:r>
        <w:rPr>
          <w:rFonts w:cstheme="minorHAnsi"/>
          <w:bCs/>
        </w:rPr>
        <w:t xml:space="preserve">O artigo </w:t>
      </w:r>
      <w:r>
        <w:rPr>
          <w:rFonts w:eastAsia="Arial" w:cstheme="minorHAnsi"/>
          <w:bCs/>
        </w:rPr>
        <w:t>3</w:t>
      </w:r>
      <w:r w:rsidRPr="00CD299E">
        <w:rPr>
          <w:rFonts w:eastAsia="Arial" w:cstheme="minorHAnsi"/>
          <w:bCs/>
        </w:rPr>
        <w:t>º</w:t>
      </w:r>
      <w:r w:rsidRPr="00CD299E">
        <w:rPr>
          <w:rFonts w:cstheme="minorHAnsi"/>
        </w:rPr>
        <w:t xml:space="preserve"> da Lei nº 5.1</w:t>
      </w:r>
      <w:r>
        <w:rPr>
          <w:rFonts w:cstheme="minorHAnsi"/>
        </w:rPr>
        <w:t>19</w:t>
      </w:r>
      <w:r w:rsidRPr="00CD299E">
        <w:rPr>
          <w:rFonts w:cstheme="minorHAnsi"/>
        </w:rPr>
        <w:t>, de 0</w:t>
      </w:r>
      <w:r>
        <w:rPr>
          <w:rFonts w:cstheme="minorHAnsi"/>
        </w:rPr>
        <w:t>2</w:t>
      </w:r>
      <w:r w:rsidRPr="00CD299E">
        <w:rPr>
          <w:rFonts w:cstheme="minorHAnsi"/>
        </w:rPr>
        <w:t xml:space="preserve"> de j</w:t>
      </w:r>
      <w:r>
        <w:rPr>
          <w:rFonts w:cstheme="minorHAnsi"/>
        </w:rPr>
        <w:t>ulho</w:t>
      </w:r>
      <w:r w:rsidRPr="00CD299E">
        <w:rPr>
          <w:rFonts w:cstheme="minorHAnsi"/>
        </w:rPr>
        <w:t xml:space="preserve"> de 201</w:t>
      </w:r>
      <w:r>
        <w:rPr>
          <w:rFonts w:cstheme="minorHAnsi"/>
        </w:rPr>
        <w:t>8</w:t>
      </w:r>
      <w:r w:rsidRPr="00CD299E">
        <w:rPr>
          <w:rFonts w:cstheme="minorHAnsi"/>
        </w:rPr>
        <w:t xml:space="preserve">, </w:t>
      </w:r>
      <w:r>
        <w:rPr>
          <w:rFonts w:cstheme="minorHAnsi"/>
        </w:rPr>
        <w:t xml:space="preserve">fica acrescido do Parágrafo </w:t>
      </w:r>
      <w:r w:rsidR="00C802FD">
        <w:rPr>
          <w:rFonts w:cstheme="minorHAnsi"/>
        </w:rPr>
        <w:t>S</w:t>
      </w:r>
      <w:r>
        <w:rPr>
          <w:rFonts w:cstheme="minorHAnsi"/>
        </w:rPr>
        <w:t>egundo</w:t>
      </w:r>
      <w:r>
        <w:rPr>
          <w:rFonts w:cstheme="minorHAnsi"/>
        </w:rPr>
        <w:t xml:space="preserve">: </w:t>
      </w:r>
    </w:p>
    <w:p w:rsidR="00CD299E" w:rsidRPr="00CD299E" w:rsidRDefault="00CD299E" w:rsidP="00CD299E">
      <w:pPr>
        <w:spacing w:line="276" w:lineRule="auto"/>
        <w:ind w:left="3288"/>
        <w:jc w:val="both"/>
        <w:rPr>
          <w:rFonts w:cstheme="minorHAnsi"/>
          <w:color w:val="FF0000"/>
        </w:rPr>
      </w:pPr>
      <w:r w:rsidRPr="00CD299E">
        <w:rPr>
          <w:rFonts w:eastAsia="Arial" w:cstheme="minorHAnsi"/>
          <w:b/>
          <w:bCs/>
          <w:color w:val="000000"/>
        </w:rPr>
        <w:t>“</w:t>
      </w:r>
      <w:r w:rsidRPr="00CD299E">
        <w:rPr>
          <w:rFonts w:eastAsia="Arial" w:cstheme="minorHAnsi"/>
          <w:b/>
          <w:bCs/>
          <w:color w:val="000000"/>
        </w:rPr>
        <w:t>Parágrafo segundo – O treinamento deverá ser anual, a fim que seja possível realizar reciclagens sobre o tema e, ainda, aplicar novas técnicas, caso sejam inseridas nos protocolos qu</w:t>
      </w:r>
      <w:r>
        <w:rPr>
          <w:rFonts w:eastAsia="Arial" w:cstheme="minorHAnsi"/>
          <w:b/>
          <w:bCs/>
          <w:color w:val="000000"/>
        </w:rPr>
        <w:t xml:space="preserve">e definem os primeiros socorros”. </w:t>
      </w:r>
    </w:p>
    <w:p w:rsidR="00CD299E" w:rsidRPr="00CD299E" w:rsidRDefault="00CD299E" w:rsidP="00CD299E">
      <w:pPr>
        <w:pStyle w:val="Recuodecorpodetexto"/>
        <w:spacing w:line="276" w:lineRule="auto"/>
        <w:ind w:left="0" w:firstLine="2891"/>
        <w:rPr>
          <w:rFonts w:asciiTheme="minorHAnsi" w:hAnsiTheme="minorHAnsi" w:cstheme="minorHAnsi"/>
          <w:color w:val="FF0000"/>
        </w:rPr>
      </w:pPr>
    </w:p>
    <w:p w:rsidR="00E558C2" w:rsidRDefault="00E558C2" w:rsidP="00E558C2">
      <w:pPr>
        <w:jc w:val="both"/>
      </w:pPr>
      <w:r>
        <w:t xml:space="preserve">Art. </w:t>
      </w:r>
      <w:r w:rsidR="00CD299E">
        <w:t>4</w:t>
      </w:r>
      <w:r>
        <w:t>º - O Poder Executivo regulamentará esta lei no prazo e 120 (cento e vinte) dias, contado a partir da data de sua publicação;</w:t>
      </w:r>
    </w:p>
    <w:p w:rsidR="00F03794" w:rsidRDefault="00F03794" w:rsidP="00E558C2">
      <w:pPr>
        <w:jc w:val="both"/>
      </w:pPr>
    </w:p>
    <w:p w:rsidR="00E558C2" w:rsidRDefault="00E558C2" w:rsidP="00E558C2">
      <w:pPr>
        <w:jc w:val="both"/>
      </w:pPr>
      <w:r>
        <w:t xml:space="preserve">Art. </w:t>
      </w:r>
      <w:r w:rsidR="00CD299E">
        <w:t>5</w:t>
      </w:r>
      <w:r>
        <w:t>º - Esta lei entra em vigor na data de sua publicação.</w:t>
      </w:r>
    </w:p>
    <w:p w:rsidR="00E558C2" w:rsidRDefault="00E558C2" w:rsidP="00E558C2">
      <w:pPr>
        <w:jc w:val="both"/>
      </w:pPr>
    </w:p>
    <w:p w:rsidR="00E558C2" w:rsidRDefault="00E558C2" w:rsidP="00E558C2">
      <w:pPr>
        <w:jc w:val="both"/>
      </w:pPr>
      <w:r>
        <w:tab/>
      </w:r>
    </w:p>
    <w:p w:rsidR="00E558C2" w:rsidRDefault="00E558C2" w:rsidP="0011147F">
      <w:pPr>
        <w:jc w:val="center"/>
      </w:pPr>
      <w:r>
        <w:t xml:space="preserve">Palácio 1º de </w:t>
      </w:r>
      <w:proofErr w:type="gramStart"/>
      <w:r>
        <w:t>Novembro</w:t>
      </w:r>
      <w:proofErr w:type="gramEnd"/>
      <w:r>
        <w:t xml:space="preserve">, </w:t>
      </w:r>
      <w:r w:rsidR="00F03794">
        <w:t>13</w:t>
      </w:r>
      <w:r>
        <w:t xml:space="preserve"> de </w:t>
      </w:r>
      <w:r w:rsidR="00F03794">
        <w:t>agosto</w:t>
      </w:r>
      <w:r>
        <w:t xml:space="preserve"> de 201</w:t>
      </w:r>
      <w:r w:rsidR="00F03794">
        <w:t>9</w:t>
      </w:r>
      <w:r>
        <w:t>.</w:t>
      </w:r>
    </w:p>
    <w:p w:rsidR="00E558C2" w:rsidRDefault="00E558C2" w:rsidP="00E558C2"/>
    <w:p w:rsidR="00E558C2" w:rsidRDefault="00E558C2" w:rsidP="00E558C2"/>
    <w:p w:rsidR="00E558C2" w:rsidRDefault="00E558C2" w:rsidP="00E558C2"/>
    <w:p w:rsidR="00E558C2" w:rsidRDefault="00E558C2" w:rsidP="00F03794">
      <w:pPr>
        <w:jc w:val="center"/>
      </w:pPr>
      <w:r>
        <w:t>Deborah de Cassia Oliveira</w:t>
      </w:r>
    </w:p>
    <w:p w:rsidR="00926B5A" w:rsidRDefault="00E558C2" w:rsidP="00F03794">
      <w:pPr>
        <w:jc w:val="center"/>
      </w:pPr>
      <w:r>
        <w:t xml:space="preserve">Vereadora – </w:t>
      </w:r>
      <w:r w:rsidR="00F03794">
        <w:t>Cidadania</w:t>
      </w:r>
    </w:p>
    <w:sectPr w:rsidR="00926B5A">
      <w:pgSz w:w="11906" w:h="16838"/>
      <w:pgMar w:top="1417" w:right="1701" w:bottom="1417" w:left="1701" w:header="708" w:footer="708" w:gutter="0"/>
      <w:cols w:space="708"/>
      <w:docGrid w:linePitch="360"/>
      <w:headerReference w:type="default" r:id="R2a6938e0fc31448c"/>
      <w:headerReference w:type="even" r:id="R6db594b8a54b4812"/>
      <w:headerReference w:type="first" r:id="R720ae6e90fa94fc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dafedccc34494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C2"/>
    <w:rsid w:val="00032E3E"/>
    <w:rsid w:val="0011147F"/>
    <w:rsid w:val="00342769"/>
    <w:rsid w:val="003B3189"/>
    <w:rsid w:val="0074095F"/>
    <w:rsid w:val="0093259C"/>
    <w:rsid w:val="00C40250"/>
    <w:rsid w:val="00C802FD"/>
    <w:rsid w:val="00CD299E"/>
    <w:rsid w:val="00D62104"/>
    <w:rsid w:val="00E558C2"/>
    <w:rsid w:val="00F0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BD922-4701-4107-8FAF-C359C1A2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CD299E"/>
    <w:rPr>
      <w:b/>
      <w:bCs/>
    </w:rPr>
  </w:style>
  <w:style w:type="paragraph" w:styleId="Recuodecorpodetexto">
    <w:name w:val="Body Text Indent"/>
    <w:basedOn w:val="Normal"/>
    <w:link w:val="RecuodecorpodetextoChar"/>
    <w:rsid w:val="00CD299E"/>
    <w:pPr>
      <w:suppressAutoHyphens/>
      <w:spacing w:after="0" w:line="240" w:lineRule="auto"/>
      <w:ind w:left="2835"/>
      <w:jc w:val="both"/>
    </w:pPr>
    <w:rPr>
      <w:rFonts w:ascii="Arial" w:eastAsia="Calibri" w:hAnsi="Arial" w:cs="Arial"/>
      <w:b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D299E"/>
    <w:rPr>
      <w:rFonts w:ascii="Arial" w:eastAsia="Calibri" w:hAnsi="Arial" w:cs="Arial"/>
      <w:b/>
      <w:sz w:val="24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0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0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2a6938e0fc31448c" /><Relationship Type="http://schemas.openxmlformats.org/officeDocument/2006/relationships/header" Target="/word/header2.xml" Id="R6db594b8a54b4812" /><Relationship Type="http://schemas.openxmlformats.org/officeDocument/2006/relationships/header" Target="/word/header3.xml" Id="R720ae6e90fa94fc2" /><Relationship Type="http://schemas.openxmlformats.org/officeDocument/2006/relationships/image" Target="/word/media/a25f663a-9de3-4b93-9f7a-d3dd656d827b.png" Id="Rbce3cbbd727346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25f663a-9de3-4b93-9f7a-d3dd656d827b.png" Id="R0edafedccc3449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628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Laís da Silva Fleury</cp:lastModifiedBy>
  <cp:revision>3</cp:revision>
  <cp:lastPrinted>2019-08-13T21:15:00Z</cp:lastPrinted>
  <dcterms:created xsi:type="dcterms:W3CDTF">2019-08-13T14:02:00Z</dcterms:created>
  <dcterms:modified xsi:type="dcterms:W3CDTF">2019-08-13T21:22:00Z</dcterms:modified>
</cp:coreProperties>
</file>