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6A4345">
        <w:rPr>
          <w:rFonts w:ascii="Times New Roman" w:hAnsi="Times New Roman" w:cs="Times New Roman"/>
          <w:b/>
          <w:sz w:val="26"/>
          <w:szCs w:val="26"/>
        </w:rPr>
        <w:t xml:space="preserve"> 249</w:t>
      </w:r>
      <w:bookmarkStart w:id="0" w:name="_GoBack"/>
      <w:bookmarkEnd w:id="0"/>
      <w:r w:rsidR="00920E20">
        <w:rPr>
          <w:rFonts w:ascii="Times New Roman" w:hAnsi="Times New Roman" w:cs="Times New Roman"/>
          <w:b/>
          <w:sz w:val="26"/>
          <w:szCs w:val="26"/>
        </w:rPr>
        <w:t>/2019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6756E7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</w:t>
      </w:r>
      <w:r w:rsidR="001346EA">
        <w:rPr>
          <w:rFonts w:ascii="Times New Roman" w:hAnsi="Times New Roman" w:cs="Times New Roman"/>
          <w:b/>
          <w:sz w:val="24"/>
          <w:szCs w:val="24"/>
        </w:rPr>
        <w:t>Paulista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1346EA">
        <w:rPr>
          <w:rFonts w:ascii="Times New Roman" w:hAnsi="Times New Roman" w:cs="Times New Roman"/>
          <w:b/>
          <w:sz w:val="24"/>
          <w:szCs w:val="24"/>
        </w:rPr>
        <w:t>Força</w:t>
      </w:r>
      <w:r w:rsidR="006756E7">
        <w:rPr>
          <w:rFonts w:ascii="Times New Roman" w:hAnsi="Times New Roman" w:cs="Times New Roman"/>
          <w:b/>
          <w:sz w:val="24"/>
          <w:szCs w:val="24"/>
        </w:rPr>
        <w:t xml:space="preserve"> e Luz (CPFL), que realize a </w:t>
      </w:r>
      <w:r w:rsidR="00E46071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4A4485">
        <w:rPr>
          <w:rFonts w:ascii="Times New Roman" w:hAnsi="Times New Roman" w:cs="Times New Roman"/>
          <w:b/>
          <w:sz w:val="24"/>
          <w:szCs w:val="24"/>
        </w:rPr>
        <w:t xml:space="preserve"> de iluminação pública</w:t>
      </w:r>
      <w:r w:rsidR="00E46071">
        <w:rPr>
          <w:rFonts w:ascii="Times New Roman" w:hAnsi="Times New Roman" w:cs="Times New Roman"/>
          <w:b/>
          <w:sz w:val="24"/>
          <w:szCs w:val="24"/>
        </w:rPr>
        <w:t>, localizado na ru</w:t>
      </w:r>
      <w:r w:rsidR="007E7889">
        <w:rPr>
          <w:rFonts w:ascii="Times New Roman" w:hAnsi="Times New Roman" w:cs="Times New Roman"/>
          <w:b/>
          <w:sz w:val="24"/>
          <w:szCs w:val="24"/>
        </w:rPr>
        <w:t>a França em frente ao número 357</w:t>
      </w:r>
      <w:r w:rsidR="00E46071">
        <w:rPr>
          <w:rFonts w:ascii="Times New Roman" w:hAnsi="Times New Roman" w:cs="Times New Roman"/>
          <w:b/>
          <w:sz w:val="24"/>
          <w:szCs w:val="24"/>
        </w:rPr>
        <w:t>, Bairro Jardim Das Nações, conforme especifica.</w:t>
      </w:r>
    </w:p>
    <w:p w:rsidR="001346EA" w:rsidRDefault="00E716DB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16DB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37420">
        <w:rPr>
          <w:rFonts w:ascii="Times New Roman" w:hAnsi="Times New Roman" w:cs="Times New Roman"/>
          <w:sz w:val="24"/>
          <w:szCs w:val="24"/>
        </w:rPr>
        <w:t xml:space="preserve"> foi procurado</w:t>
      </w:r>
      <w:r w:rsidR="00E46071">
        <w:rPr>
          <w:rFonts w:ascii="Times New Roman" w:hAnsi="Times New Roman" w:cs="Times New Roman"/>
          <w:sz w:val="24"/>
          <w:szCs w:val="24"/>
        </w:rPr>
        <w:t xml:space="preserve"> pelos moradores do local acima citado, para</w:t>
      </w:r>
      <w:r w:rsidR="001346EA">
        <w:rPr>
          <w:rFonts w:ascii="Times New Roman" w:hAnsi="Times New Roman" w:cs="Times New Roman"/>
          <w:sz w:val="24"/>
          <w:szCs w:val="24"/>
        </w:rPr>
        <w:t xml:space="preserve"> relatar a necessi</w:t>
      </w:r>
      <w:r w:rsidR="00E46071">
        <w:rPr>
          <w:rFonts w:ascii="Times New Roman" w:hAnsi="Times New Roman" w:cs="Times New Roman"/>
          <w:sz w:val="24"/>
          <w:szCs w:val="24"/>
        </w:rPr>
        <w:t>dade de se fazer a troca de lâmpada</w:t>
      </w:r>
      <w:r w:rsidR="001346EA">
        <w:rPr>
          <w:rFonts w:ascii="Times New Roman" w:hAnsi="Times New Roman" w:cs="Times New Roman"/>
          <w:sz w:val="24"/>
          <w:szCs w:val="24"/>
        </w:rPr>
        <w:t xml:space="preserve"> que</w:t>
      </w:r>
      <w:r w:rsidR="00E46071">
        <w:rPr>
          <w:rFonts w:ascii="Times New Roman" w:hAnsi="Times New Roman" w:cs="Times New Roman"/>
          <w:sz w:val="24"/>
          <w:szCs w:val="24"/>
        </w:rPr>
        <w:t xml:space="preserve"> está</w:t>
      </w:r>
      <w:r w:rsidR="00006638">
        <w:rPr>
          <w:rFonts w:ascii="Times New Roman" w:hAnsi="Times New Roman" w:cs="Times New Roman"/>
          <w:sz w:val="24"/>
          <w:szCs w:val="24"/>
        </w:rPr>
        <w:t xml:space="preserve"> com problema.</w:t>
      </w:r>
    </w:p>
    <w:p w:rsidR="00435E65" w:rsidRDefault="00435E65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 w:rsidR="00324F9B">
        <w:rPr>
          <w:rFonts w:ascii="Times New Roman" w:hAnsi="Times New Roman" w:cs="Times New Roman"/>
          <w:sz w:val="24"/>
          <w:szCs w:val="24"/>
        </w:rPr>
        <w:t xml:space="preserve"> que a</w:t>
      </w:r>
      <w:r w:rsidR="00FC55A4">
        <w:rPr>
          <w:rFonts w:ascii="Times New Roman" w:hAnsi="Times New Roman" w:cs="Times New Roman"/>
          <w:sz w:val="24"/>
          <w:szCs w:val="24"/>
        </w:rPr>
        <w:t xml:space="preserve"> falta</w:t>
      </w:r>
      <w:r w:rsidR="00324F9B">
        <w:rPr>
          <w:rFonts w:ascii="Times New Roman" w:hAnsi="Times New Roman" w:cs="Times New Roman"/>
          <w:sz w:val="24"/>
          <w:szCs w:val="24"/>
        </w:rPr>
        <w:t xml:space="preserve"> de iluminação neste local </w:t>
      </w:r>
      <w:r w:rsidR="00FC55A4">
        <w:rPr>
          <w:rFonts w:ascii="Times New Roman" w:hAnsi="Times New Roman" w:cs="Times New Roman"/>
          <w:sz w:val="24"/>
          <w:szCs w:val="24"/>
        </w:rPr>
        <w:t>prejudica a segurança dos moradores e das pessoas que transitam</w:t>
      </w:r>
      <w:r w:rsidR="0070161F">
        <w:rPr>
          <w:rFonts w:ascii="Times New Roman" w:hAnsi="Times New Roman" w:cs="Times New Roman"/>
          <w:sz w:val="24"/>
          <w:szCs w:val="24"/>
        </w:rPr>
        <w:t xml:space="preserve"> por esta </w:t>
      </w:r>
      <w:r w:rsidR="00AF7EB9">
        <w:rPr>
          <w:rFonts w:ascii="Times New Roman" w:hAnsi="Times New Roman" w:cs="Times New Roman"/>
          <w:sz w:val="24"/>
          <w:szCs w:val="24"/>
        </w:rPr>
        <w:t>rua, com a ausência</w:t>
      </w:r>
      <w:r w:rsidR="00324F9B">
        <w:rPr>
          <w:rFonts w:ascii="Times New Roman" w:hAnsi="Times New Roman" w:cs="Times New Roman"/>
          <w:sz w:val="24"/>
          <w:szCs w:val="24"/>
        </w:rPr>
        <w:t xml:space="preserve"> de il</w:t>
      </w:r>
      <w:r w:rsidR="00AF7EB9">
        <w:rPr>
          <w:rFonts w:ascii="Times New Roman" w:hAnsi="Times New Roman" w:cs="Times New Roman"/>
          <w:sz w:val="24"/>
          <w:szCs w:val="24"/>
        </w:rPr>
        <w:t>uminação as pessoas ficam mais</w:t>
      </w:r>
      <w:r w:rsidR="00FC3A38">
        <w:rPr>
          <w:rFonts w:ascii="Times New Roman" w:hAnsi="Times New Roman" w:cs="Times New Roman"/>
          <w:sz w:val="24"/>
          <w:szCs w:val="24"/>
        </w:rPr>
        <w:t xml:space="preserve"> vulneráveis à ação de </w:t>
      </w:r>
      <w:r w:rsidR="002F2588">
        <w:rPr>
          <w:rFonts w:ascii="Times New Roman" w:hAnsi="Times New Roman" w:cs="Times New Roman"/>
          <w:sz w:val="24"/>
          <w:szCs w:val="24"/>
        </w:rPr>
        <w:t>indivíduos</w:t>
      </w:r>
      <w:r w:rsidR="007E60D3">
        <w:rPr>
          <w:rFonts w:ascii="Times New Roman" w:hAnsi="Times New Roman" w:cs="Times New Roman"/>
          <w:sz w:val="24"/>
          <w:szCs w:val="24"/>
        </w:rPr>
        <w:t xml:space="preserve"> </w:t>
      </w:r>
      <w:r w:rsidR="00FC3A38">
        <w:rPr>
          <w:rFonts w:ascii="Times New Roman" w:hAnsi="Times New Roman" w:cs="Times New Roman"/>
          <w:sz w:val="24"/>
          <w:szCs w:val="24"/>
        </w:rPr>
        <w:t>mal-intencionados</w:t>
      </w:r>
      <w:r w:rsidR="00AF7EB9">
        <w:rPr>
          <w:rFonts w:ascii="Times New Roman" w:hAnsi="Times New Roman" w:cs="Times New Roman"/>
          <w:sz w:val="24"/>
          <w:szCs w:val="24"/>
        </w:rPr>
        <w:t>,</w:t>
      </w:r>
      <w:r w:rsidR="007E60D3">
        <w:rPr>
          <w:rFonts w:ascii="Times New Roman" w:hAnsi="Times New Roman" w:cs="Times New Roman"/>
          <w:sz w:val="24"/>
          <w:szCs w:val="24"/>
        </w:rPr>
        <w:t xml:space="preserve"> </w:t>
      </w:r>
      <w:r w:rsidR="00AF7EB9">
        <w:rPr>
          <w:rFonts w:ascii="Times New Roman" w:hAnsi="Times New Roman" w:cs="Times New Roman"/>
          <w:sz w:val="24"/>
          <w:szCs w:val="24"/>
        </w:rPr>
        <w:t>o que causa grande preocupação aos moradores.</w:t>
      </w:r>
    </w:p>
    <w:p w:rsidR="00FC55A4" w:rsidRDefault="00FC55A4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77C94">
        <w:rPr>
          <w:rFonts w:ascii="Times New Roman" w:hAnsi="Times New Roman" w:cs="Times New Roman"/>
          <w:sz w:val="24"/>
          <w:szCs w:val="24"/>
        </w:rPr>
        <w:t xml:space="preserve">que seja oficiada a Companhia Paulista de Foça e Luz </w:t>
      </w:r>
      <w:r w:rsidR="00514AB8">
        <w:rPr>
          <w:rFonts w:ascii="Times New Roman" w:hAnsi="Times New Roman" w:cs="Times New Roman"/>
          <w:sz w:val="24"/>
          <w:szCs w:val="24"/>
        </w:rPr>
        <w:t>(CPFL</w:t>
      </w:r>
      <w:r w:rsidR="00C91A38">
        <w:rPr>
          <w:rFonts w:ascii="Times New Roman" w:hAnsi="Times New Roman" w:cs="Times New Roman"/>
          <w:sz w:val="24"/>
          <w:szCs w:val="24"/>
        </w:rPr>
        <w:t>), que</w:t>
      </w:r>
      <w:r w:rsidR="00477C94">
        <w:rPr>
          <w:rFonts w:ascii="Times New Roman" w:hAnsi="Times New Roman" w:cs="Times New Roman"/>
          <w:sz w:val="24"/>
          <w:szCs w:val="24"/>
        </w:rPr>
        <w:t xml:space="preserve"> faça</w:t>
      </w:r>
      <w:r w:rsidR="00C91A38">
        <w:rPr>
          <w:rFonts w:ascii="Times New Roman" w:hAnsi="Times New Roman" w:cs="Times New Roman"/>
          <w:sz w:val="24"/>
          <w:szCs w:val="24"/>
        </w:rPr>
        <w:t xml:space="preserve"> a </w:t>
      </w:r>
      <w:r w:rsidR="00920E20">
        <w:rPr>
          <w:rFonts w:ascii="Times New Roman" w:hAnsi="Times New Roman" w:cs="Times New Roman"/>
          <w:sz w:val="24"/>
          <w:szCs w:val="24"/>
        </w:rPr>
        <w:t>troca dessa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  <w:r w:rsidR="00920E20">
        <w:rPr>
          <w:rFonts w:ascii="Times New Roman" w:hAnsi="Times New Roman" w:cs="Times New Roman"/>
          <w:sz w:val="24"/>
          <w:szCs w:val="24"/>
        </w:rPr>
        <w:t>lâmpada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no menor lapso de tempo </w:t>
      </w:r>
      <w:r w:rsidR="00920E20">
        <w:rPr>
          <w:rFonts w:ascii="Times New Roman" w:hAnsi="Times New Roman" w:cs="Times New Roman"/>
          <w:sz w:val="24"/>
          <w:szCs w:val="24"/>
        </w:rPr>
        <w:t>possível.</w:t>
      </w:r>
      <w:r w:rsidR="00477C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920E20">
        <w:rPr>
          <w:rFonts w:ascii="Times New Roman" w:hAnsi="Times New Roman" w:cs="Times New Roman"/>
          <w:b/>
          <w:sz w:val="28"/>
          <w:szCs w:val="28"/>
        </w:rPr>
        <w:t>,</w:t>
      </w:r>
      <w:r w:rsidR="007D2F4C" w:rsidRPr="00920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E20" w:rsidRPr="00920E20">
        <w:rPr>
          <w:rFonts w:ascii="Times New Roman" w:hAnsi="Times New Roman" w:cs="Times New Roman"/>
          <w:b/>
          <w:sz w:val="28"/>
          <w:szCs w:val="28"/>
        </w:rPr>
        <w:t>07</w:t>
      </w:r>
      <w:r w:rsidR="001137C3" w:rsidRPr="00920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E20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920E20">
        <w:rPr>
          <w:rFonts w:ascii="Times New Roman" w:hAnsi="Times New Roman" w:cs="Times New Roman"/>
          <w:b/>
          <w:sz w:val="28"/>
          <w:szCs w:val="28"/>
        </w:rPr>
        <w:t>Outubro</w:t>
      </w:r>
      <w:proofErr w:type="gramEnd"/>
      <w:r w:rsidR="002706FB" w:rsidRPr="00920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E20" w:rsidRPr="00920E20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920E20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Cidadania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16" w:rsidRDefault="00AB2316">
      <w:pPr>
        <w:spacing w:after="0" w:line="240" w:lineRule="auto"/>
      </w:pPr>
      <w:r>
        <w:separator/>
      </w:r>
    </w:p>
  </w:endnote>
  <w:endnote w:type="continuationSeparator" w:id="0">
    <w:p w:rsidR="00AB2316" w:rsidRDefault="00AB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16" w:rsidRDefault="00AB2316">
      <w:pPr>
        <w:spacing w:after="0" w:line="240" w:lineRule="auto"/>
      </w:pPr>
      <w:r>
        <w:separator/>
      </w:r>
    </w:p>
  </w:footnote>
  <w:footnote w:type="continuationSeparator" w:id="0">
    <w:p w:rsidR="00AB2316" w:rsidRDefault="00AB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2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2316"/>
  <w:p w:rsidR="00353B3D" w:rsidRDefault="00AB23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23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06638"/>
    <w:rsid w:val="00075E07"/>
    <w:rsid w:val="000F57B7"/>
    <w:rsid w:val="000F6246"/>
    <w:rsid w:val="001137C3"/>
    <w:rsid w:val="001346EA"/>
    <w:rsid w:val="001366F0"/>
    <w:rsid w:val="001A5FEA"/>
    <w:rsid w:val="001A66BE"/>
    <w:rsid w:val="00237420"/>
    <w:rsid w:val="002706FB"/>
    <w:rsid w:val="002810D9"/>
    <w:rsid w:val="002D05A8"/>
    <w:rsid w:val="002E4EC3"/>
    <w:rsid w:val="002F2588"/>
    <w:rsid w:val="002F500A"/>
    <w:rsid w:val="00324688"/>
    <w:rsid w:val="00324F9B"/>
    <w:rsid w:val="00337DA3"/>
    <w:rsid w:val="00353B3D"/>
    <w:rsid w:val="0037684F"/>
    <w:rsid w:val="003B4B6F"/>
    <w:rsid w:val="003C5BAC"/>
    <w:rsid w:val="003D2C84"/>
    <w:rsid w:val="00435E65"/>
    <w:rsid w:val="00466A0B"/>
    <w:rsid w:val="00471B68"/>
    <w:rsid w:val="00477C94"/>
    <w:rsid w:val="00492D3D"/>
    <w:rsid w:val="004A4485"/>
    <w:rsid w:val="004B5F07"/>
    <w:rsid w:val="004C09C8"/>
    <w:rsid w:val="00514AB8"/>
    <w:rsid w:val="005A1763"/>
    <w:rsid w:val="005D1D58"/>
    <w:rsid w:val="006469D9"/>
    <w:rsid w:val="0066087F"/>
    <w:rsid w:val="006756E7"/>
    <w:rsid w:val="006A4345"/>
    <w:rsid w:val="006B12DD"/>
    <w:rsid w:val="006B78B2"/>
    <w:rsid w:val="0070161F"/>
    <w:rsid w:val="007104D5"/>
    <w:rsid w:val="0073355C"/>
    <w:rsid w:val="007717A8"/>
    <w:rsid w:val="007D2F4C"/>
    <w:rsid w:val="007E60D3"/>
    <w:rsid w:val="007E7889"/>
    <w:rsid w:val="00810297"/>
    <w:rsid w:val="008543B1"/>
    <w:rsid w:val="00880DDF"/>
    <w:rsid w:val="00895983"/>
    <w:rsid w:val="008E2AFD"/>
    <w:rsid w:val="00920E20"/>
    <w:rsid w:val="009B0B26"/>
    <w:rsid w:val="009B3A77"/>
    <w:rsid w:val="00A3391C"/>
    <w:rsid w:val="00A459FB"/>
    <w:rsid w:val="00A71CBE"/>
    <w:rsid w:val="00AA059F"/>
    <w:rsid w:val="00AB2316"/>
    <w:rsid w:val="00AF7EB9"/>
    <w:rsid w:val="00B01E29"/>
    <w:rsid w:val="00B3686C"/>
    <w:rsid w:val="00B92299"/>
    <w:rsid w:val="00BD6621"/>
    <w:rsid w:val="00C50CB5"/>
    <w:rsid w:val="00C91A38"/>
    <w:rsid w:val="00C92767"/>
    <w:rsid w:val="00CF14D0"/>
    <w:rsid w:val="00D05A2C"/>
    <w:rsid w:val="00D23CF9"/>
    <w:rsid w:val="00D40310"/>
    <w:rsid w:val="00D81B21"/>
    <w:rsid w:val="00DB106D"/>
    <w:rsid w:val="00DE006E"/>
    <w:rsid w:val="00E35A12"/>
    <w:rsid w:val="00E46071"/>
    <w:rsid w:val="00E50F83"/>
    <w:rsid w:val="00E716DB"/>
    <w:rsid w:val="00EC1952"/>
    <w:rsid w:val="00F01867"/>
    <w:rsid w:val="00F25B1B"/>
    <w:rsid w:val="00F46DAA"/>
    <w:rsid w:val="00F82778"/>
    <w:rsid w:val="00FC3A3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32BF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5686-A08D-4250-A4E7-29B57253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8</cp:revision>
  <cp:lastPrinted>2019-10-07T16:14:00Z</cp:lastPrinted>
  <dcterms:created xsi:type="dcterms:W3CDTF">2019-10-07T13:20:00Z</dcterms:created>
  <dcterms:modified xsi:type="dcterms:W3CDTF">2019-10-09T13:13:00Z</dcterms:modified>
</cp:coreProperties>
</file>