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B22674">
        <w:rPr>
          <w:b/>
        </w:rPr>
        <w:t xml:space="preserve"> 1295/2019</w:t>
      </w:r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B10CDB" w:rsidRDefault="0011328E">
      <w:pPr>
        <w:pStyle w:val="Normal1"/>
        <w:ind w:right="282"/>
        <w:jc w:val="both"/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 w:rsidR="00B10CDB" w:rsidRPr="00B10CDB">
        <w:rPr>
          <w:b/>
        </w:rPr>
        <w:t>Solicita ao Senhor Prefeito Municipal determinar ao setor competente fiscalização sobre veículos abandonados n</w:t>
      </w:r>
      <w:r w:rsidR="00322B5C">
        <w:rPr>
          <w:b/>
        </w:rPr>
        <w:t>o bairro Colina II</w:t>
      </w:r>
      <w:r w:rsidR="00B10CDB" w:rsidRPr="00B10CDB">
        <w:rPr>
          <w:b/>
        </w:rPr>
        <w:t>, conforme especifica.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374FAB" w:rsidRDefault="00374FAB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E64DBB" w:rsidRDefault="00E64DB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B10CDB" w:rsidRDefault="00E64DBB" w:rsidP="00322B5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="00B10CDB">
        <w:t xml:space="preserve">que munícipes procuraram este Vereador para </w:t>
      </w:r>
      <w:r w:rsidR="00AF54FF">
        <w:t>relatar</w:t>
      </w:r>
      <w:r w:rsidR="00B10CDB">
        <w:t xml:space="preserve"> a presença de veículos abandonados – </w:t>
      </w:r>
      <w:r w:rsidR="00322B5C">
        <w:t>até a data do registro em anexo, na última semana,</w:t>
      </w:r>
      <w:r w:rsidR="00B10CDB">
        <w:t xml:space="preserve"> </w:t>
      </w:r>
      <w:r w:rsidR="00322B5C">
        <w:t xml:space="preserve">eram quatro </w:t>
      </w:r>
      <w:r w:rsidR="00AF54FF">
        <w:t>carros</w:t>
      </w:r>
      <w:r w:rsidR="00B10CDB">
        <w:t xml:space="preserve"> de passeio</w:t>
      </w:r>
      <w:r w:rsidR="00322B5C">
        <w:t>, em terreno localizado na Estrada M</w:t>
      </w:r>
      <w:r w:rsidR="00322B5C" w:rsidRPr="00322B5C">
        <w:t>unicipal Olympia Netto Padovani</w:t>
      </w:r>
      <w:r w:rsidR="00322B5C">
        <w:t xml:space="preserve">, </w:t>
      </w:r>
      <w:r w:rsidR="00322B5C" w:rsidRPr="00322B5C">
        <w:t>próximo ao</w:t>
      </w:r>
      <w:r w:rsidR="00322B5C">
        <w:t xml:space="preserve"> número</w:t>
      </w:r>
      <w:r w:rsidR="00322B5C" w:rsidRPr="00322B5C">
        <w:t xml:space="preserve"> 274</w:t>
      </w:r>
      <w:r w:rsidR="00322B5C">
        <w:t>, bairro Parque da Colina 2</w:t>
      </w:r>
      <w:r w:rsidR="00AF54FF">
        <w:t xml:space="preserve">, </w:t>
      </w:r>
      <w:r w:rsidR="00B10CDB">
        <w:t>que têm servido como a</w:t>
      </w:r>
      <w:r w:rsidR="00322B5C">
        <w:t>brigo para animais peçonhentos</w:t>
      </w:r>
      <w:r w:rsidR="00B10CDB">
        <w:t>;</w:t>
      </w:r>
    </w:p>
    <w:p w:rsidR="00B10CDB" w:rsidRDefault="00B10CD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22B5C" w:rsidRDefault="00C30BC2" w:rsidP="00322B5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 xml:space="preserve">que a situação vem sendo observada há pelo menos quarenta dias; </w:t>
      </w:r>
    </w:p>
    <w:p w:rsidR="00C30BC2" w:rsidRDefault="00C30BC2" w:rsidP="00322B5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22B5C" w:rsidRPr="00E64DBB" w:rsidRDefault="00322B5C" w:rsidP="00322B5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 xml:space="preserve">ainda que tal local seria uma área verde municipal, e que tais carros estariam sendo </w:t>
      </w:r>
      <w:r w:rsidR="00C30BC2">
        <w:t xml:space="preserve">utilizados como </w:t>
      </w:r>
      <w:r>
        <w:t xml:space="preserve">abrigo para pessoas em atitudes suspeitas; </w:t>
      </w: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</w:t>
      </w:r>
      <w:r w:rsidR="00B10CDB" w:rsidRPr="008E5D4A">
        <w:t>ao setor competente da Administração</w:t>
      </w:r>
      <w:r w:rsidR="00B10CDB">
        <w:t xml:space="preserve"> a fiscalização sobre</w:t>
      </w:r>
      <w:r w:rsidR="00322B5C">
        <w:t xml:space="preserve"> os</w:t>
      </w:r>
      <w:r w:rsidR="00B10CDB">
        <w:t xml:space="preserve"> veículos abandonados </w:t>
      </w:r>
      <w:r w:rsidR="00322B5C">
        <w:t xml:space="preserve">no endereço acima citado, e </w:t>
      </w:r>
      <w:r w:rsidR="00AF54FF">
        <w:t>notificação dos proprietários para providenciarem sua remoção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322B5C">
        <w:t>06</w:t>
      </w:r>
      <w:r>
        <w:t xml:space="preserve"> de </w:t>
      </w:r>
      <w:r w:rsidR="00322B5C">
        <w:t>Novembro</w:t>
      </w:r>
      <w:r>
        <w:t xml:space="preserve"> de 201</w:t>
      </w:r>
      <w:r w:rsidR="00322B5C">
        <w:t>9</w:t>
      </w:r>
      <w:r>
        <w:t>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Imagem 1" descr="C:\Users\marigiro\Downloads\WhatsApp Image 2019-11-05 at 16.12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giro\Downloads\WhatsApp Image 2019-11-05 at 16.12.37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1" w:name="_GoBack"/>
      <w:r>
        <w:rPr>
          <w:b/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2" name="Imagem 2" descr="C:\Users\marigiro\Downloads\WhatsApp Image 2019-11-05 at 16.12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giro\Downloads\WhatsApp Image 2019-11-05 at 16.12.37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Pr="001045A0" w:rsidRDefault="001045A0">
      <w:pPr>
        <w:pStyle w:val="Normal1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00040" cy="4051934"/>
            <wp:effectExtent l="19050" t="0" r="0" b="0"/>
            <wp:docPr id="3" name="Imagem 3" descr="C:\Users\marigiro\Downloads\WhatsApp Image 2019-11-05 at 16.1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giro\Downloads\WhatsApp Image 2019-11-05 at 16.12.3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5A0" w:rsidRPr="001045A0" w:rsidSect="002F473C">
      <w:headerReference w:type="even" r:id="rId9"/>
      <w:headerReference w:type="default" r:id="rId10"/>
      <w:headerReference w:type="first" r:id="rId11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DB" w:rsidRDefault="009149DB">
      <w:r>
        <w:separator/>
      </w:r>
    </w:p>
  </w:endnote>
  <w:endnote w:type="continuationSeparator" w:id="0">
    <w:p w:rsidR="009149DB" w:rsidRDefault="0091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DB" w:rsidRDefault="009149DB">
      <w:r>
        <w:separator/>
      </w:r>
    </w:p>
  </w:footnote>
  <w:footnote w:type="continuationSeparator" w:id="0">
    <w:p w:rsidR="009149DB" w:rsidRDefault="0091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49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49DB"/>
  <w:p w:rsidR="007A0E5D" w:rsidRDefault="009149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49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E33BC"/>
    <w:rsid w:val="001045A0"/>
    <w:rsid w:val="0011328E"/>
    <w:rsid w:val="00197484"/>
    <w:rsid w:val="00224528"/>
    <w:rsid w:val="002F473C"/>
    <w:rsid w:val="00322B5C"/>
    <w:rsid w:val="00374FAB"/>
    <w:rsid w:val="005960F0"/>
    <w:rsid w:val="00612427"/>
    <w:rsid w:val="007A0E5D"/>
    <w:rsid w:val="007D2E50"/>
    <w:rsid w:val="00852402"/>
    <w:rsid w:val="009149DB"/>
    <w:rsid w:val="009A7DEC"/>
    <w:rsid w:val="00A12D12"/>
    <w:rsid w:val="00A13BE4"/>
    <w:rsid w:val="00AF54FF"/>
    <w:rsid w:val="00B10CDB"/>
    <w:rsid w:val="00B22674"/>
    <w:rsid w:val="00BF05CF"/>
    <w:rsid w:val="00C30BC2"/>
    <w:rsid w:val="00C6628F"/>
    <w:rsid w:val="00CC4E66"/>
    <w:rsid w:val="00E10A81"/>
    <w:rsid w:val="00E54ADF"/>
    <w:rsid w:val="00E64DBB"/>
    <w:rsid w:val="00EA6607"/>
    <w:rsid w:val="00ED4064"/>
    <w:rsid w:val="00F9617F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13F9"/>
  <w15:docId w15:val="{8FDBE388-FD02-4520-88A7-918E56DA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7</cp:revision>
  <cp:lastPrinted>2018-06-05T17:14:00Z</cp:lastPrinted>
  <dcterms:created xsi:type="dcterms:W3CDTF">2019-11-05T18:23:00Z</dcterms:created>
  <dcterms:modified xsi:type="dcterms:W3CDTF">2019-11-05T20:55:00Z</dcterms:modified>
</cp:coreProperties>
</file>