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C015EF">
        <w:rPr>
          <w:b/>
          <w:sz w:val="24"/>
          <w:szCs w:val="24"/>
          <w:u w:val="single"/>
        </w:rPr>
        <w:t>5</w:t>
      </w:r>
      <w:r w:rsidR="00F823D2">
        <w:rPr>
          <w:b/>
          <w:sz w:val="24"/>
          <w:szCs w:val="24"/>
          <w:u w:val="single"/>
        </w:rPr>
        <w:t>65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F823D2">
        <w:rPr>
          <w:b/>
          <w:sz w:val="24"/>
          <w:szCs w:val="24"/>
        </w:rPr>
        <w:t>575</w:t>
      </w:r>
      <w:r>
        <w:rPr>
          <w:b/>
          <w:sz w:val="24"/>
          <w:szCs w:val="24"/>
        </w:rPr>
        <w:t>/201</w:t>
      </w:r>
      <w:r w:rsidR="00C015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823D2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>/</w:t>
      </w:r>
      <w:r w:rsidR="002E40DB">
        <w:rPr>
          <w:rFonts w:ascii="Times New Roman" w:hAnsi="Times New Roman"/>
          <w:b/>
          <w:sz w:val="24"/>
          <w:szCs w:val="24"/>
        </w:rPr>
        <w:t>2019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F823D2">
        <w:rPr>
          <w:rFonts w:ascii="Times New Roman" w:hAnsi="Times New Roman"/>
          <w:b/>
          <w:sz w:val="24"/>
          <w:szCs w:val="24"/>
        </w:rPr>
        <w:t>vereador</w:t>
      </w:r>
      <w:r w:rsidR="0092038E">
        <w:rPr>
          <w:rFonts w:ascii="Times New Roman" w:hAnsi="Times New Roman"/>
          <w:b/>
          <w:sz w:val="24"/>
          <w:szCs w:val="24"/>
        </w:rPr>
        <w:t>a</w:t>
      </w:r>
      <w:r w:rsidR="00F823D2">
        <w:rPr>
          <w:rFonts w:ascii="Times New Roman" w:hAnsi="Times New Roman"/>
          <w:b/>
          <w:sz w:val="24"/>
          <w:szCs w:val="24"/>
        </w:rPr>
        <w:t xml:space="preserve"> Deborah Cassia de Oliveira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F823D2" w:rsidRDefault="00BF185A" w:rsidP="00BF185A">
      <w:pPr>
        <w:pStyle w:val="SemEspaamento1"/>
        <w:ind w:left="36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F823D2">
        <w:rPr>
          <w:rFonts w:ascii="Times New Roman" w:hAnsi="Times New Roman"/>
          <w:b/>
          <w:sz w:val="24"/>
          <w:szCs w:val="24"/>
        </w:rPr>
        <w:t>“</w:t>
      </w:r>
      <w:r w:rsidR="00F823D2" w:rsidRPr="00F823D2">
        <w:rPr>
          <w:rFonts w:ascii="Times New Roman" w:hAnsi="Times New Roman"/>
          <w:b/>
          <w:sz w:val="24"/>
          <w:szCs w:val="24"/>
        </w:rPr>
        <w:t>Dispõe sobre a obrigatoriedade da inclusão e uso do nome social de pessoa TRANS E TRAVESTIS nos registros municipais relativos a serviços públicos prestados no âmbito da administração direta e indireta, conforme especifica</w:t>
      </w:r>
      <w:r w:rsidRPr="00F823D2">
        <w:rPr>
          <w:rFonts w:ascii="Times New Roman" w:hAnsi="Times New Roman"/>
          <w:b/>
          <w:sz w:val="24"/>
          <w:szCs w:val="24"/>
        </w:rPr>
        <w:t>”.</w:t>
      </w:r>
      <w:r w:rsidRPr="00F823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2E40DB">
        <w:rPr>
          <w:sz w:val="24"/>
          <w:szCs w:val="24"/>
        </w:rPr>
        <w:t>1</w:t>
      </w:r>
      <w:r w:rsidR="00F823D2">
        <w:rPr>
          <w:sz w:val="24"/>
          <w:szCs w:val="24"/>
        </w:rPr>
        <w:t>34</w:t>
      </w:r>
      <w:r>
        <w:rPr>
          <w:sz w:val="24"/>
          <w:szCs w:val="24"/>
        </w:rPr>
        <w:t xml:space="preserve">ª Sessão </w:t>
      </w:r>
      <w:r w:rsidR="002E40DB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F823D2">
        <w:rPr>
          <w:sz w:val="24"/>
          <w:szCs w:val="24"/>
        </w:rPr>
        <w:t>em 21 de novembro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F823D2">
        <w:rPr>
          <w:sz w:val="24"/>
          <w:szCs w:val="24"/>
        </w:rPr>
        <w:t xml:space="preserve">doze </w:t>
      </w:r>
      <w:r w:rsidR="00F6451D">
        <w:rPr>
          <w:sz w:val="24"/>
          <w:szCs w:val="24"/>
        </w:rPr>
        <w:t>votos favoráveis</w:t>
      </w:r>
      <w:r w:rsidR="00F823D2">
        <w:rPr>
          <w:sz w:val="24"/>
          <w:szCs w:val="24"/>
        </w:rPr>
        <w:t xml:space="preserve"> e uma abstenção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Pr="00F823D2" w:rsidRDefault="00BF185A" w:rsidP="00F823D2">
      <w:pPr>
        <w:ind w:right="-108" w:firstLine="1418"/>
        <w:jc w:val="both"/>
        <w:rPr>
          <w:sz w:val="24"/>
          <w:szCs w:val="24"/>
          <w:lang w:eastAsia="en-US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Art.1º</w:t>
      </w:r>
      <w:r w:rsidRPr="00F823D2">
        <w:rPr>
          <w:sz w:val="24"/>
          <w:szCs w:val="24"/>
        </w:rPr>
        <w:t>. Os órgãos e entidades da Administração Municipal Direita e Indireta, ficam obrigados, mediante requerimento, a incluir e usar o nome social das pesso</w:t>
      </w:r>
      <w:bookmarkStart w:id="0" w:name="_GoBack"/>
      <w:bookmarkEnd w:id="0"/>
      <w:r w:rsidRPr="00F823D2">
        <w:rPr>
          <w:sz w:val="24"/>
          <w:szCs w:val="24"/>
        </w:rPr>
        <w:t xml:space="preserve">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 em todos os sistemas e registros municipais relativos aos serviços públicos sob sua responsabilidade, como sistemas de informação, de cadastro, de programas, de serviços, fichas de cadastro, formulários, prontuários, registros escolares e outros documentos congêneres.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 -</w:t>
      </w:r>
      <w:r w:rsidRPr="00F823D2">
        <w:rPr>
          <w:sz w:val="24"/>
          <w:szCs w:val="24"/>
        </w:rPr>
        <w:t xml:space="preserve"> Entende-se por nome social aquele pelo qual as pessoas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 se identificam e são socialmente reconhecidas.</w:t>
      </w: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Art.2</w:t>
      </w:r>
      <w:r>
        <w:rPr>
          <w:b/>
          <w:sz w:val="24"/>
          <w:szCs w:val="24"/>
        </w:rPr>
        <w:t>º.</w:t>
      </w:r>
      <w:r w:rsidRPr="00F823D2">
        <w:rPr>
          <w:b/>
          <w:sz w:val="24"/>
          <w:szCs w:val="24"/>
        </w:rPr>
        <w:t xml:space="preserve"> </w:t>
      </w:r>
      <w:r w:rsidRPr="00F823D2">
        <w:rPr>
          <w:sz w:val="24"/>
          <w:szCs w:val="24"/>
        </w:rPr>
        <w:t>Os registros dos sistemas de informação, de cadastros, de programas, de serviços, de fichas, de formulários, de prontuários e congêneres dos órgãos e das entidades da Administração Pública Municipal Direta e indireta deverão conter o campo “nome social” em destaque, acompanhado do nome civil, que será utilizado apenas para fins administrativos internos.</w:t>
      </w: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Art.3</w:t>
      </w:r>
      <w:r>
        <w:rPr>
          <w:b/>
          <w:sz w:val="24"/>
          <w:szCs w:val="24"/>
        </w:rPr>
        <w:t>º.</w:t>
      </w:r>
      <w:r w:rsidRPr="00F823D2">
        <w:rPr>
          <w:sz w:val="24"/>
          <w:szCs w:val="24"/>
        </w:rPr>
        <w:t xml:space="preserve"> É dever da Administração Pública Municipal Direta e Indireta respeitar o nome social das pessoas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travestis, sempre que houver, usando-o para se referir a elas em substituição ao respectivo nome civil.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Parágrafo 1</w:t>
      </w:r>
      <w:r>
        <w:rPr>
          <w:b/>
          <w:sz w:val="24"/>
          <w:szCs w:val="24"/>
        </w:rPr>
        <w:t>º -</w:t>
      </w:r>
      <w:r w:rsidRPr="00F823D2">
        <w:rPr>
          <w:sz w:val="24"/>
          <w:szCs w:val="24"/>
        </w:rPr>
        <w:t xml:space="preserve"> A necessidade de confecção de crachás, carteiras ou outro tipo de documento de identificação, deverá ser observado, mediante prévia solicitação do interessado, o nome social das pessoas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 e não o nome civil.</w:t>
      </w: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Parágrafo 2</w:t>
      </w:r>
      <w:r>
        <w:rPr>
          <w:b/>
          <w:sz w:val="24"/>
          <w:szCs w:val="24"/>
        </w:rPr>
        <w:t>º -</w:t>
      </w:r>
      <w:r w:rsidRPr="00F823D2">
        <w:rPr>
          <w:b/>
          <w:sz w:val="24"/>
          <w:szCs w:val="24"/>
        </w:rPr>
        <w:t xml:space="preserve"> </w:t>
      </w:r>
      <w:r w:rsidRPr="00F823D2">
        <w:rPr>
          <w:sz w:val="24"/>
          <w:szCs w:val="24"/>
        </w:rPr>
        <w:t xml:space="preserve">Nas manifestações que eventualmente se fizerem necessárias em documentos internos da Administração Direta e Indireta, relativas às pessoas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travestis, deverá ser utilizado o termo “nome social”.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Parágrafo 3</w:t>
      </w:r>
      <w:r>
        <w:rPr>
          <w:b/>
          <w:sz w:val="24"/>
          <w:szCs w:val="24"/>
        </w:rPr>
        <w:t>º -</w:t>
      </w:r>
      <w:r w:rsidRPr="00F823D2">
        <w:rPr>
          <w:sz w:val="24"/>
          <w:szCs w:val="24"/>
        </w:rPr>
        <w:t xml:space="preserve"> É vedado o uso de expressões pejorativas e</w:t>
      </w:r>
      <w:r w:rsidR="0092038E">
        <w:rPr>
          <w:sz w:val="24"/>
          <w:szCs w:val="24"/>
        </w:rPr>
        <w:t xml:space="preserve"> </w:t>
      </w:r>
      <w:r w:rsidRPr="00F823D2">
        <w:rPr>
          <w:sz w:val="24"/>
          <w:szCs w:val="24"/>
        </w:rPr>
        <w:t xml:space="preserve">discriminatórias para referir-se a pessoas </w:t>
      </w:r>
      <w:proofErr w:type="spellStart"/>
      <w:r w:rsidRPr="00F823D2">
        <w:rPr>
          <w:sz w:val="24"/>
          <w:szCs w:val="24"/>
        </w:rPr>
        <w:t>trans</w:t>
      </w:r>
      <w:proofErr w:type="spellEnd"/>
      <w:r w:rsidRPr="00F823D2">
        <w:rPr>
          <w:sz w:val="24"/>
          <w:szCs w:val="24"/>
        </w:rPr>
        <w:t xml:space="preserve"> e travestis.</w:t>
      </w: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lastRenderedPageBreak/>
        <w:t>Parágrafo 4</w:t>
      </w:r>
      <w:r>
        <w:rPr>
          <w:b/>
          <w:sz w:val="24"/>
          <w:szCs w:val="24"/>
        </w:rPr>
        <w:t>º -</w:t>
      </w:r>
      <w:r w:rsidRPr="00F823D2">
        <w:rPr>
          <w:b/>
          <w:sz w:val="24"/>
          <w:szCs w:val="24"/>
        </w:rPr>
        <w:t xml:space="preserve"> </w:t>
      </w:r>
      <w:r w:rsidRPr="00F823D2">
        <w:rPr>
          <w:sz w:val="24"/>
          <w:szCs w:val="24"/>
        </w:rPr>
        <w:t>É vedado o uso do nome civil como forma de constrangimento ou intimidação.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sz w:val="24"/>
          <w:szCs w:val="24"/>
        </w:rPr>
        <w:tab/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 4</w:t>
      </w:r>
      <w:r>
        <w:rPr>
          <w:b/>
          <w:sz w:val="24"/>
          <w:szCs w:val="24"/>
        </w:rPr>
        <w:t>º.</w:t>
      </w:r>
      <w:r w:rsidRPr="00F823D2">
        <w:rPr>
          <w:sz w:val="24"/>
          <w:szCs w:val="24"/>
        </w:rPr>
        <w:t xml:space="preserve"> Havendo a necessidade a prefeitura proporcionará treinamento específico aos servidores públicos sobre esta matéria.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 5</w:t>
      </w:r>
      <w:r>
        <w:rPr>
          <w:b/>
          <w:sz w:val="24"/>
          <w:szCs w:val="24"/>
        </w:rPr>
        <w:t>º.</w:t>
      </w:r>
      <w:r w:rsidRPr="00F823D2">
        <w:rPr>
          <w:sz w:val="24"/>
          <w:szCs w:val="24"/>
        </w:rPr>
        <w:t xml:space="preserve"> O descumprimento desta lei está sujeito às penalidades previstas na Lei Estadual 10.948/2001, sem prejuízo das demais sanções existentes.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b/>
          <w:sz w:val="24"/>
          <w:szCs w:val="24"/>
        </w:rPr>
        <w:t>Art. 6</w:t>
      </w:r>
      <w:r>
        <w:rPr>
          <w:b/>
          <w:sz w:val="24"/>
          <w:szCs w:val="24"/>
        </w:rPr>
        <w:t>º.</w:t>
      </w:r>
      <w:r w:rsidRPr="00F823D2">
        <w:rPr>
          <w:sz w:val="24"/>
          <w:szCs w:val="24"/>
        </w:rPr>
        <w:t xml:space="preserve"> Esta lei entra vigor: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sz w:val="24"/>
          <w:szCs w:val="24"/>
        </w:rPr>
        <w:t xml:space="preserve">I - </w:t>
      </w:r>
      <w:proofErr w:type="gramStart"/>
      <w:r w:rsidRPr="00F823D2">
        <w:rPr>
          <w:sz w:val="24"/>
          <w:szCs w:val="24"/>
        </w:rPr>
        <w:t>um</w:t>
      </w:r>
      <w:proofErr w:type="gramEnd"/>
      <w:r w:rsidRPr="00F823D2">
        <w:rPr>
          <w:sz w:val="24"/>
          <w:szCs w:val="24"/>
        </w:rPr>
        <w:t xml:space="preserve"> ano após a data de sua publicação, quanto ao seu artigo 2</w:t>
      </w:r>
      <w:r>
        <w:rPr>
          <w:sz w:val="24"/>
          <w:szCs w:val="24"/>
        </w:rPr>
        <w:t>º;</w:t>
      </w: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</w:p>
    <w:p w:rsidR="00F823D2" w:rsidRPr="00F823D2" w:rsidRDefault="00F823D2" w:rsidP="00F823D2">
      <w:pPr>
        <w:pStyle w:val="SemEspaamento"/>
        <w:ind w:firstLine="1418"/>
        <w:jc w:val="both"/>
        <w:rPr>
          <w:sz w:val="24"/>
          <w:szCs w:val="24"/>
        </w:rPr>
      </w:pPr>
      <w:r w:rsidRPr="00F823D2">
        <w:rPr>
          <w:sz w:val="24"/>
          <w:szCs w:val="24"/>
        </w:rPr>
        <w:t xml:space="preserve">II - </w:t>
      </w:r>
      <w:proofErr w:type="gramStart"/>
      <w:r w:rsidRPr="00F823D2">
        <w:rPr>
          <w:sz w:val="24"/>
          <w:szCs w:val="24"/>
        </w:rPr>
        <w:t>na</w:t>
      </w:r>
      <w:proofErr w:type="gramEnd"/>
      <w:r w:rsidRPr="00F823D2">
        <w:rPr>
          <w:sz w:val="24"/>
          <w:szCs w:val="24"/>
        </w:rPr>
        <w:t xml:space="preserve"> data de sua publicação, quanto aos demais dispositivos.</w:t>
      </w:r>
    </w:p>
    <w:p w:rsidR="00BF185A" w:rsidRPr="00F823D2" w:rsidRDefault="00BF185A" w:rsidP="00F823D2">
      <w:pPr>
        <w:ind w:firstLine="1418"/>
        <w:jc w:val="both"/>
        <w:rPr>
          <w:sz w:val="24"/>
          <w:szCs w:val="24"/>
        </w:rPr>
      </w:pP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F823D2">
        <w:rPr>
          <w:sz w:val="24"/>
          <w:szCs w:val="24"/>
        </w:rPr>
        <w:t>doze</w:t>
      </w:r>
      <w:r w:rsidR="00F6451D">
        <w:rPr>
          <w:sz w:val="24"/>
          <w:szCs w:val="24"/>
        </w:rPr>
        <w:t xml:space="preserve"> votos favoráveis</w:t>
      </w:r>
      <w:r w:rsidR="00F823D2">
        <w:rPr>
          <w:sz w:val="24"/>
          <w:szCs w:val="24"/>
        </w:rPr>
        <w:t xml:space="preserve"> e uma abstenção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E40DB">
        <w:rPr>
          <w:sz w:val="24"/>
          <w:szCs w:val="24"/>
        </w:rPr>
        <w:t>21</w:t>
      </w:r>
      <w:r w:rsidR="0006602D">
        <w:rPr>
          <w:sz w:val="24"/>
          <w:szCs w:val="24"/>
        </w:rPr>
        <w:t>/</w:t>
      </w:r>
      <w:r w:rsidR="00F823D2">
        <w:rPr>
          <w:sz w:val="24"/>
          <w:szCs w:val="24"/>
        </w:rPr>
        <w:t>11</w:t>
      </w:r>
      <w:r>
        <w:rPr>
          <w:sz w:val="24"/>
          <w:szCs w:val="24"/>
        </w:rPr>
        <w:t>/201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 xml:space="preserve">Ailton </w:t>
      </w:r>
      <w:proofErr w:type="spellStart"/>
      <w:r w:rsidR="00C015EF"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2</w:t>
      </w:r>
      <w:r w:rsidR="00F823D2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F823D2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82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9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27" w:rsidRDefault="005E1C27">
      <w:r>
        <w:separator/>
      </w:r>
    </w:p>
  </w:endnote>
  <w:endnote w:type="continuationSeparator" w:id="0">
    <w:p w:rsidR="005E1C27" w:rsidRDefault="005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Rodap"/>
    </w:pPr>
  </w:p>
  <w:p w:rsidR="007F41A8" w:rsidRDefault="005E1C27">
    <w:pPr>
      <w:pStyle w:val="Rodap"/>
    </w:pPr>
  </w:p>
  <w:p w:rsidR="007F41A8" w:rsidRDefault="005E1C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27" w:rsidRDefault="005E1C27">
      <w:r>
        <w:separator/>
      </w:r>
    </w:p>
  </w:footnote>
  <w:footnote w:type="continuationSeparator" w:id="0">
    <w:p w:rsidR="005E1C27" w:rsidRDefault="005E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Cabealho"/>
    </w:pPr>
  </w:p>
  <w:p w:rsidR="007F41A8" w:rsidRDefault="005E1C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E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644A8"/>
    <w:rsid w:val="00193FD1"/>
    <w:rsid w:val="002E40DB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5E1C27"/>
    <w:rsid w:val="008F3A3A"/>
    <w:rsid w:val="00907026"/>
    <w:rsid w:val="0092038E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14FE3"/>
    <w:rsid w:val="00F6451D"/>
    <w:rsid w:val="00F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C7F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4</cp:revision>
  <cp:lastPrinted>2019-11-25T18:32:00Z</cp:lastPrinted>
  <dcterms:created xsi:type="dcterms:W3CDTF">2019-08-22T16:48:00Z</dcterms:created>
  <dcterms:modified xsi:type="dcterms:W3CDTF">2019-11-25T18:34:00Z</dcterms:modified>
</cp:coreProperties>
</file>