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1D0" w:rsidRDefault="000C51D0" w:rsidP="000C51D0">
      <w:pPr>
        <w:ind w:left="1418" w:right="1417"/>
        <w:rPr>
          <w:b/>
          <w:sz w:val="24"/>
          <w:szCs w:val="24"/>
        </w:rPr>
      </w:pPr>
    </w:p>
    <w:p w:rsidR="000C51D0" w:rsidRDefault="000C51D0" w:rsidP="000C51D0">
      <w:pPr>
        <w:ind w:left="1418" w:right="1417"/>
        <w:rPr>
          <w:b/>
          <w:sz w:val="24"/>
          <w:szCs w:val="24"/>
        </w:rPr>
      </w:pPr>
    </w:p>
    <w:p w:rsidR="000C51D0" w:rsidRDefault="000C51D0" w:rsidP="000C51D0">
      <w:pPr>
        <w:ind w:left="1418" w:right="1417"/>
        <w:rPr>
          <w:b/>
          <w:sz w:val="24"/>
          <w:szCs w:val="24"/>
        </w:rPr>
      </w:pPr>
    </w:p>
    <w:p w:rsidR="000C51D0" w:rsidRDefault="000C51D0" w:rsidP="000C51D0">
      <w:pPr>
        <w:ind w:left="1418" w:right="1417"/>
        <w:rPr>
          <w:b/>
          <w:sz w:val="24"/>
          <w:szCs w:val="24"/>
        </w:rPr>
      </w:pPr>
    </w:p>
    <w:p w:rsidR="000C51D0" w:rsidRDefault="000C51D0" w:rsidP="000C51D0">
      <w:pPr>
        <w:ind w:left="1418" w:right="1417"/>
        <w:rPr>
          <w:b/>
          <w:sz w:val="24"/>
          <w:szCs w:val="24"/>
        </w:rPr>
      </w:pPr>
    </w:p>
    <w:p w:rsidR="000C51D0" w:rsidRDefault="000C51D0" w:rsidP="000C51D0">
      <w:pPr>
        <w:ind w:left="1418" w:right="1417"/>
        <w:rPr>
          <w:b/>
          <w:sz w:val="24"/>
          <w:szCs w:val="24"/>
        </w:rPr>
      </w:pPr>
    </w:p>
    <w:p w:rsidR="000C51D0" w:rsidRPr="00B7200C" w:rsidRDefault="000C51D0" w:rsidP="000C51D0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 w:rsidR="00877E53">
        <w:rPr>
          <w:b/>
          <w:sz w:val="24"/>
          <w:szCs w:val="24"/>
        </w:rPr>
        <w:t xml:space="preserve"> 05/2020</w:t>
      </w:r>
      <w:bookmarkStart w:id="0" w:name="_GoBack"/>
      <w:bookmarkEnd w:id="0"/>
      <w:r w:rsidRPr="00B7200C">
        <w:rPr>
          <w:b/>
          <w:sz w:val="24"/>
          <w:szCs w:val="24"/>
        </w:rPr>
        <w:t xml:space="preserve"> </w:t>
      </w:r>
    </w:p>
    <w:p w:rsidR="000C51D0" w:rsidRPr="00DB5753" w:rsidRDefault="000C51D0" w:rsidP="000C51D0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0C51D0" w:rsidRDefault="000C51D0" w:rsidP="000C51D0">
      <w:pPr>
        <w:tabs>
          <w:tab w:val="left" w:pos="2790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  <w:r>
        <w:rPr>
          <w:rFonts w:cs="Calibri"/>
          <w:sz w:val="24"/>
          <w:szCs w:val="24"/>
        </w:rPr>
        <w:tab/>
      </w:r>
    </w:p>
    <w:p w:rsidR="000C51D0" w:rsidRDefault="000C51D0" w:rsidP="000C51D0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Setor de Obras a poda de</w:t>
      </w:r>
      <w:r w:rsidR="00324F5F">
        <w:rPr>
          <w:rFonts w:cs="Calibri"/>
          <w:b/>
          <w:sz w:val="24"/>
          <w:szCs w:val="24"/>
        </w:rPr>
        <w:t xml:space="preserve"> árvore</w:t>
      </w:r>
      <w:r>
        <w:rPr>
          <w:rFonts w:cs="Calibri"/>
          <w:b/>
          <w:sz w:val="24"/>
          <w:szCs w:val="24"/>
        </w:rPr>
        <w:t xml:space="preserve"> localizada na Rua </w:t>
      </w:r>
      <w:r w:rsidRPr="000C51D0">
        <w:rPr>
          <w:rFonts w:cs="Calibri"/>
          <w:b/>
          <w:sz w:val="24"/>
          <w:szCs w:val="24"/>
        </w:rPr>
        <w:t>Rosalia Marenghe Soranz</w:t>
      </w:r>
      <w:r>
        <w:rPr>
          <w:rFonts w:cs="Calibri"/>
          <w:b/>
          <w:sz w:val="24"/>
          <w:szCs w:val="24"/>
        </w:rPr>
        <w:t xml:space="preserve"> 121, no Bairro Colina II. Conforme esclarece.</w:t>
      </w:r>
    </w:p>
    <w:p w:rsidR="000C51D0" w:rsidRPr="00D22A42" w:rsidRDefault="000C51D0" w:rsidP="000C51D0">
      <w:pPr>
        <w:jc w:val="both"/>
        <w:rPr>
          <w:rFonts w:cs="Calibri"/>
          <w:b/>
          <w:sz w:val="24"/>
          <w:szCs w:val="24"/>
        </w:rPr>
      </w:pPr>
    </w:p>
    <w:p w:rsidR="000C51D0" w:rsidRPr="00585F2B" w:rsidRDefault="000C51D0" w:rsidP="000C51D0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0C51D0" w:rsidRDefault="000C51D0" w:rsidP="000C51D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0C51D0" w:rsidRDefault="000C51D0" w:rsidP="000C51D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0C51D0" w:rsidRDefault="000C51D0" w:rsidP="000C51D0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</w:t>
      </w:r>
      <w:r w:rsidR="00324F5F">
        <w:rPr>
          <w:rFonts w:cs="Calibri"/>
          <w:sz w:val="24"/>
          <w:szCs w:val="24"/>
        </w:rPr>
        <w:t xml:space="preserve"> à solicitação dos moradores, a árvore está</w:t>
      </w:r>
      <w:r>
        <w:rPr>
          <w:rFonts w:cs="Calibri"/>
          <w:sz w:val="24"/>
          <w:szCs w:val="24"/>
        </w:rPr>
        <w:t xml:space="preserve"> com os galhos muito altos chegando nos fios de alta tensão, assim quebrando os fios de energia e telefone e podendo causar curto circuito na rede elétrica.</w:t>
      </w:r>
    </w:p>
    <w:p w:rsidR="000C51D0" w:rsidRDefault="000C51D0" w:rsidP="000C51D0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0C51D0" w:rsidRDefault="000C51D0" w:rsidP="000C51D0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determinar ao setor de Obras para poda na árvore localizada na Rua </w:t>
      </w:r>
      <w:r w:rsidRPr="000C51D0">
        <w:rPr>
          <w:rFonts w:cs="Calibri"/>
          <w:sz w:val="24"/>
          <w:szCs w:val="24"/>
        </w:rPr>
        <w:t>Rosalia Marenghe Soranz</w:t>
      </w:r>
      <w:r>
        <w:rPr>
          <w:rFonts w:cs="Calibri"/>
          <w:sz w:val="24"/>
          <w:szCs w:val="24"/>
        </w:rPr>
        <w:t xml:space="preserve"> 121, no Bairro Colina II.</w:t>
      </w:r>
    </w:p>
    <w:p w:rsidR="000C51D0" w:rsidRDefault="000C51D0" w:rsidP="000C51D0">
      <w:pPr>
        <w:spacing w:line="360" w:lineRule="auto"/>
        <w:jc w:val="both"/>
        <w:rPr>
          <w:rFonts w:cs="Calibri"/>
          <w:sz w:val="24"/>
          <w:szCs w:val="24"/>
        </w:rPr>
      </w:pPr>
    </w:p>
    <w:p w:rsidR="000C51D0" w:rsidRDefault="000C51D0" w:rsidP="000C51D0">
      <w:pPr>
        <w:spacing w:line="360" w:lineRule="auto"/>
        <w:jc w:val="both"/>
        <w:rPr>
          <w:rFonts w:cs="Calibri"/>
          <w:sz w:val="24"/>
          <w:szCs w:val="24"/>
        </w:rPr>
      </w:pPr>
    </w:p>
    <w:p w:rsidR="000C51D0" w:rsidRDefault="000C51D0" w:rsidP="000C51D0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09 de janeiro de 2020. </w:t>
      </w:r>
    </w:p>
    <w:p w:rsidR="000C51D0" w:rsidRDefault="000C51D0" w:rsidP="000C51D0">
      <w:pPr>
        <w:spacing w:line="360" w:lineRule="auto"/>
        <w:ind w:hanging="567"/>
        <w:rPr>
          <w:rFonts w:cs="Calibri"/>
          <w:sz w:val="24"/>
          <w:szCs w:val="24"/>
        </w:rPr>
      </w:pPr>
    </w:p>
    <w:p w:rsidR="000C51D0" w:rsidRDefault="000C51D0" w:rsidP="000C51D0">
      <w:pPr>
        <w:spacing w:line="360" w:lineRule="auto"/>
        <w:ind w:hanging="567"/>
        <w:rPr>
          <w:rFonts w:cs="Calibri"/>
          <w:sz w:val="24"/>
          <w:szCs w:val="24"/>
        </w:rPr>
      </w:pPr>
    </w:p>
    <w:p w:rsidR="000C51D0" w:rsidRDefault="000C51D0" w:rsidP="000C51D0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0C51D0" w:rsidRPr="00585F2B" w:rsidRDefault="000C51D0" w:rsidP="000C51D0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Vereador PL</w:t>
      </w:r>
    </w:p>
    <w:p w:rsidR="000C51D0" w:rsidRDefault="000C51D0" w:rsidP="000C51D0"/>
    <w:p w:rsidR="000C51D0" w:rsidRDefault="000C51D0" w:rsidP="000C51D0"/>
    <w:p w:rsidR="000C51D0" w:rsidRDefault="000C51D0" w:rsidP="000C51D0"/>
    <w:p w:rsidR="000C51D0" w:rsidRDefault="000C51D0" w:rsidP="000C51D0"/>
    <w:p w:rsidR="000C51D0" w:rsidRDefault="000C51D0" w:rsidP="000C51D0"/>
    <w:p w:rsidR="000C51D0" w:rsidRDefault="000C51D0" w:rsidP="000C51D0"/>
    <w:p w:rsidR="000C51D0" w:rsidRDefault="000C51D0" w:rsidP="000C51D0"/>
    <w:p w:rsidR="000C51D0" w:rsidRDefault="000C51D0" w:rsidP="000C51D0"/>
    <w:p w:rsidR="000C51D0" w:rsidRDefault="000C51D0" w:rsidP="000C51D0"/>
    <w:p w:rsidR="000C51D0" w:rsidRDefault="000C51D0" w:rsidP="000C51D0"/>
    <w:p w:rsidR="00A56798" w:rsidRDefault="00A56798"/>
    <w:sectPr w:rsidR="00A56798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1FC" w:rsidRDefault="00F241FC">
      <w:r>
        <w:separator/>
      </w:r>
    </w:p>
  </w:endnote>
  <w:endnote w:type="continuationSeparator" w:id="0">
    <w:p w:rsidR="00F241FC" w:rsidRDefault="00F2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1FC" w:rsidRDefault="00F241FC">
      <w:r>
        <w:separator/>
      </w:r>
    </w:p>
  </w:footnote>
  <w:footnote w:type="continuationSeparator" w:id="0">
    <w:p w:rsidR="00F241FC" w:rsidRDefault="00F24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241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241FC"/>
  <w:p w:rsidR="00FF0549" w:rsidRDefault="00F241F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241F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1D0"/>
    <w:rsid w:val="000C51D0"/>
    <w:rsid w:val="00324F5F"/>
    <w:rsid w:val="00877E53"/>
    <w:rsid w:val="00A56798"/>
    <w:rsid w:val="00F241FC"/>
    <w:rsid w:val="00FF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6E12"/>
  <w15:chartTrackingRefBased/>
  <w15:docId w15:val="{FF279E9A-4031-447F-AC38-059D8974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4F5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4F5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Victor de Souza Goes</cp:lastModifiedBy>
  <cp:revision>3</cp:revision>
  <cp:lastPrinted>2020-01-09T12:41:00Z</cp:lastPrinted>
  <dcterms:created xsi:type="dcterms:W3CDTF">2020-01-09T12:09:00Z</dcterms:created>
  <dcterms:modified xsi:type="dcterms:W3CDTF">2020-02-04T18:39:00Z</dcterms:modified>
</cp:coreProperties>
</file>