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elepípedos na Rua </w:t>
      </w:r>
      <w:r w:rsidR="00E24F85">
        <w:rPr>
          <w:rFonts w:ascii="Times New Roman" w:hAnsi="Times New Roman" w:cs="Times New Roman"/>
          <w:b/>
          <w:sz w:val="24"/>
          <w:szCs w:val="24"/>
        </w:rPr>
        <w:t>Eleutério Rela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4F85">
        <w:rPr>
          <w:rFonts w:ascii="Times New Roman" w:hAnsi="Times New Roman" w:cs="Times New Roman"/>
          <w:b/>
          <w:sz w:val="24"/>
          <w:szCs w:val="24"/>
        </w:rPr>
        <w:t>próximo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 ao nº </w:t>
      </w:r>
      <w:r w:rsidR="00E24F85">
        <w:rPr>
          <w:rFonts w:ascii="Times New Roman" w:hAnsi="Times New Roman" w:cs="Times New Roman"/>
          <w:b/>
          <w:sz w:val="24"/>
          <w:szCs w:val="24"/>
        </w:rPr>
        <w:t>90, na Vila Lanfranchi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AA" w:rsidRPr="001D43FB">
        <w:rPr>
          <w:rFonts w:ascii="Times New Roman" w:hAnsi="Times New Roman" w:cs="Times New Roman"/>
          <w:sz w:val="24"/>
          <w:szCs w:val="24"/>
        </w:rPr>
        <w:t>Que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manutenção, nivelamento e reassentamento do calçamento de paralelepípedos na Rua </w:t>
      </w:r>
      <w:r w:rsidR="00E24F85">
        <w:rPr>
          <w:rFonts w:ascii="Times New Roman" w:hAnsi="Times New Roman" w:cs="Times New Roman"/>
          <w:sz w:val="24"/>
          <w:szCs w:val="24"/>
        </w:rPr>
        <w:t>Eleutério Rela</w:t>
      </w:r>
      <w:r w:rsidR="00D9033D">
        <w:rPr>
          <w:rFonts w:ascii="Times New Roman" w:hAnsi="Times New Roman" w:cs="Times New Roman"/>
          <w:sz w:val="24"/>
          <w:szCs w:val="24"/>
        </w:rPr>
        <w:t xml:space="preserve">, </w:t>
      </w:r>
      <w:r w:rsidR="00E24F85">
        <w:rPr>
          <w:rFonts w:ascii="Times New Roman" w:hAnsi="Times New Roman" w:cs="Times New Roman"/>
          <w:sz w:val="24"/>
          <w:szCs w:val="24"/>
        </w:rPr>
        <w:t xml:space="preserve">próximo ao </w:t>
      </w:r>
      <w:r w:rsidR="00D9033D">
        <w:rPr>
          <w:rFonts w:ascii="Times New Roman" w:hAnsi="Times New Roman" w:cs="Times New Roman"/>
          <w:sz w:val="24"/>
          <w:szCs w:val="24"/>
        </w:rPr>
        <w:t xml:space="preserve">nº </w:t>
      </w:r>
      <w:r w:rsidR="00E24F85">
        <w:rPr>
          <w:rFonts w:ascii="Times New Roman" w:hAnsi="Times New Roman" w:cs="Times New Roman"/>
          <w:sz w:val="24"/>
          <w:szCs w:val="24"/>
        </w:rPr>
        <w:t>90</w:t>
      </w:r>
      <w:r w:rsidR="001C62F8">
        <w:rPr>
          <w:rFonts w:ascii="Times New Roman" w:hAnsi="Times New Roman" w:cs="Times New Roman"/>
          <w:sz w:val="24"/>
          <w:szCs w:val="24"/>
        </w:rPr>
        <w:t>, na Vila Lanfranchi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C819F0">
        <w:rPr>
          <w:rFonts w:ascii="Times New Roman" w:hAnsi="Times New Roman" w:cs="Times New Roman"/>
          <w:sz w:val="24"/>
          <w:szCs w:val="24"/>
        </w:rPr>
        <w:t>, podendo causar ac</w:t>
      </w:r>
      <w:r w:rsidR="001936D9">
        <w:rPr>
          <w:rFonts w:ascii="Times New Roman" w:hAnsi="Times New Roman" w:cs="Times New Roman"/>
          <w:sz w:val="24"/>
          <w:szCs w:val="24"/>
        </w:rPr>
        <w:t>identes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05D3">
        <w:rPr>
          <w:rFonts w:ascii="Times New Roman" w:hAnsi="Times New Roman" w:cs="Times New Roman"/>
          <w:sz w:val="24"/>
          <w:szCs w:val="24"/>
        </w:rPr>
        <w:t>11 de fevereiro de 2020</w:t>
      </w:r>
      <w:bookmarkStart w:id="0" w:name="_GoBack"/>
      <w:bookmarkEnd w:id="0"/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5b8cfd1f905141ca"/>
      <w:headerReference w:type="even" r:id="Rc29fda47495b49bf"/>
      <w:headerReference w:type="first" r:id="R07769c367b114af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3C" w:rsidRDefault="00E1013C" w:rsidP="00595AC7">
      <w:pPr>
        <w:spacing w:after="0" w:line="240" w:lineRule="auto"/>
      </w:pPr>
      <w:r>
        <w:separator/>
      </w:r>
    </w:p>
  </w:endnote>
  <w:endnote w:type="continuationSeparator" w:id="0">
    <w:p w:rsidR="00E1013C" w:rsidRDefault="00E1013C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3C" w:rsidRDefault="00E1013C" w:rsidP="00595AC7">
      <w:pPr>
        <w:spacing w:after="0" w:line="240" w:lineRule="auto"/>
      </w:pPr>
      <w:r>
        <w:separator/>
      </w:r>
    </w:p>
  </w:footnote>
  <w:footnote w:type="continuationSeparator" w:id="0">
    <w:p w:rsidR="00E1013C" w:rsidRDefault="00E1013C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dd3ed492f846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4022"/>
    <w:rsid w:val="001936D9"/>
    <w:rsid w:val="001C62F8"/>
    <w:rsid w:val="001D43FB"/>
    <w:rsid w:val="00227692"/>
    <w:rsid w:val="0023682A"/>
    <w:rsid w:val="00290978"/>
    <w:rsid w:val="003B60F4"/>
    <w:rsid w:val="00425A65"/>
    <w:rsid w:val="00464306"/>
    <w:rsid w:val="00595AC7"/>
    <w:rsid w:val="005E72DF"/>
    <w:rsid w:val="00674249"/>
    <w:rsid w:val="007747CD"/>
    <w:rsid w:val="008172DD"/>
    <w:rsid w:val="009051E1"/>
    <w:rsid w:val="00AE05D3"/>
    <w:rsid w:val="00B443A3"/>
    <w:rsid w:val="00B856AA"/>
    <w:rsid w:val="00BD21E4"/>
    <w:rsid w:val="00BF700D"/>
    <w:rsid w:val="00C819F0"/>
    <w:rsid w:val="00C95FBA"/>
    <w:rsid w:val="00D51567"/>
    <w:rsid w:val="00D9033D"/>
    <w:rsid w:val="00E1013C"/>
    <w:rsid w:val="00E24F85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5b8cfd1f905141ca" /><Relationship Type="http://schemas.openxmlformats.org/officeDocument/2006/relationships/header" Target="/word/header2.xml" Id="Rc29fda47495b49bf" /><Relationship Type="http://schemas.openxmlformats.org/officeDocument/2006/relationships/header" Target="/word/header3.xml" Id="R07769c367b114af2" /><Relationship Type="http://schemas.openxmlformats.org/officeDocument/2006/relationships/image" Target="/word/media/a205cb9d-d61c-490a-8da8-238f57e4267f.png" Id="Rca60ae37c1c84c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05cb9d-d61c-490a-8da8-238f57e4267f.png" Id="Racdd3ed492f846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Cesar Davi Varanda</cp:lastModifiedBy>
  <cp:revision>2</cp:revision>
  <cp:lastPrinted>2020-02-11T12:35:00Z</cp:lastPrinted>
  <dcterms:created xsi:type="dcterms:W3CDTF">2020-02-11T12:36:00Z</dcterms:created>
  <dcterms:modified xsi:type="dcterms:W3CDTF">2020-02-11T12:36:00Z</dcterms:modified>
</cp:coreProperties>
</file>