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52BB1">
        <w:rPr>
          <w:b/>
        </w:rPr>
        <w:t xml:space="preserve"> 114/2020</w:t>
      </w:r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C36D45"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 w:rsidR="00C36D45">
        <w:rPr>
          <w:b/>
        </w:rPr>
        <w:t xml:space="preserve">melhoria na sinalização de trânsito </w:t>
      </w:r>
      <w:r w:rsidR="00A716CF">
        <w:rPr>
          <w:b/>
        </w:rPr>
        <w:t>de</w:t>
      </w:r>
      <w:r w:rsidR="00BF27F4">
        <w:rPr>
          <w:b/>
        </w:rPr>
        <w:t xml:space="preserve"> rotató</w:t>
      </w:r>
      <w:r w:rsidR="00A716CF">
        <w:rPr>
          <w:b/>
        </w:rPr>
        <w:t>ria no bairro Parque da Colina I</w:t>
      </w:r>
      <w:bookmarkStart w:id="0" w:name="_GoBack"/>
      <w:bookmarkEnd w:id="0"/>
      <w:r w:rsidRPr="00C568BE">
        <w:rPr>
          <w:b/>
        </w:rPr>
        <w:t xml:space="preserve">, </w:t>
      </w:r>
      <w:r w:rsidR="00A716CF"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750432" w:rsidRDefault="00283FF4" w:rsidP="00A716C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moradores da rua </w:t>
      </w:r>
      <w:r w:rsidR="00A716CF">
        <w:t>Joana de Moraes</w:t>
      </w:r>
      <w:r w:rsidRPr="00C568BE">
        <w:t xml:space="preserve">, no bairro </w:t>
      </w:r>
      <w:r w:rsidR="00A716CF">
        <w:t>Parque da Colina I,</w:t>
      </w:r>
      <w:r w:rsidRPr="00C568BE">
        <w:t xml:space="preserve"> relataram a este Vereador </w:t>
      </w:r>
      <w:r w:rsidR="00C36D45">
        <w:t xml:space="preserve">perceberem </w:t>
      </w:r>
      <w:r w:rsidR="00A716CF">
        <w:t>freqüentes problemas de fluxo de trânsito no local, situação que se intensifica aos finais de semana, na rotatória localizada ao final da via</w:t>
      </w:r>
      <w:r w:rsidRPr="00C568BE">
        <w:t xml:space="preserve">; </w:t>
      </w:r>
    </w:p>
    <w:p w:rsidR="00A716CF" w:rsidRDefault="00A716CF" w:rsidP="00A716C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C36D45" w:rsidRPr="00C568BE" w:rsidRDefault="00C36D4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="00A716CF">
        <w:t>que tal situação é atribuída à sinalização – que seria insuficiente, permitindo invasões de preferenciais</w:t>
      </w:r>
      <w:r w:rsidRPr="00C568BE">
        <w:t>;</w:t>
      </w:r>
    </w:p>
    <w:p w:rsidR="00750432" w:rsidRPr="00C568BE" w:rsidRDefault="00750432">
      <w:pPr>
        <w:pStyle w:val="Normal1"/>
        <w:ind w:right="841" w:firstLine="1418"/>
        <w:jc w:val="both"/>
      </w:pPr>
    </w:p>
    <w:p w:rsidR="00750432" w:rsidRPr="00C568BE" w:rsidRDefault="00283FF4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C36D45">
        <w:t>uma</w:t>
      </w:r>
      <w:r w:rsidR="00A716CF">
        <w:t xml:space="preserve"> melhor sinalização de trânsito no local poderá permitir melhor fluidez e prevenir acidentes</w:t>
      </w:r>
      <w:r w:rsidRPr="00C568BE">
        <w:t xml:space="preserve">; </w:t>
      </w:r>
    </w:p>
    <w:p w:rsidR="00283FF4" w:rsidRPr="00C568BE" w:rsidRDefault="00283FF4">
      <w:pPr>
        <w:pStyle w:val="Normal1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="00C36D45">
        <w:t xml:space="preserve"> </w:t>
      </w:r>
      <w:r w:rsidRPr="00C568BE">
        <w:t xml:space="preserve">ao Senhor Prefeito Municipal, nos termos do Regimento Interno desta Casa de Leis, que oficie ao setor competente </w:t>
      </w:r>
      <w:r w:rsidR="00A716CF">
        <w:t>providenciar</w:t>
      </w:r>
      <w:r w:rsidR="00C36D45">
        <w:t xml:space="preserve"> melhorias na sinalização </w:t>
      </w:r>
      <w:r w:rsidR="00A716CF">
        <w:t>d</w:t>
      </w:r>
      <w:r w:rsidRPr="00C568BE">
        <w:t xml:space="preserve">o local acima identificado, </w:t>
      </w:r>
      <w:r w:rsidR="00A716CF">
        <w:t>garantindo mais segurança no trânsito daquele bairro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C36D45" w:rsidRPr="003C3494" w:rsidRDefault="00C36D45" w:rsidP="00C36D45">
      <w:pPr>
        <w:pStyle w:val="Normal1"/>
        <w:jc w:val="center"/>
      </w:pPr>
      <w:bookmarkStart w:id="1" w:name="_gjdgxs" w:colFirst="0" w:colLast="0"/>
      <w:bookmarkEnd w:id="1"/>
      <w:r w:rsidRPr="003C3494">
        <w:rPr>
          <w:b/>
        </w:rPr>
        <w:t xml:space="preserve">SALA DAS SESSÕES, </w:t>
      </w:r>
      <w:r w:rsidR="00A716CF">
        <w:t>02</w:t>
      </w:r>
      <w:r w:rsidRPr="003C3494">
        <w:t xml:space="preserve"> de </w:t>
      </w:r>
      <w:r w:rsidR="00A716CF">
        <w:t>Março</w:t>
      </w:r>
      <w:r w:rsidRPr="003C3494">
        <w:t xml:space="preserve"> de 20</w:t>
      </w:r>
      <w:r w:rsidR="00A716CF">
        <w:t>20</w:t>
      </w:r>
      <w:r w:rsidRPr="003C3494">
        <w:t>.</w:t>
      </w:r>
    </w:p>
    <w:p w:rsidR="00C36D45" w:rsidRPr="003C3494" w:rsidRDefault="00C36D45" w:rsidP="00C36D45">
      <w:pPr>
        <w:pStyle w:val="Normal1"/>
      </w:pPr>
    </w:p>
    <w:p w:rsidR="00C36D45" w:rsidRPr="003C3494" w:rsidRDefault="00C36D45" w:rsidP="00C36D45">
      <w:pPr>
        <w:pStyle w:val="Normal1"/>
        <w:jc w:val="center"/>
        <w:rPr>
          <w:b/>
        </w:rPr>
      </w:pPr>
    </w:p>
    <w:p w:rsidR="00C36D45" w:rsidRPr="003C3494" w:rsidRDefault="00C36D45" w:rsidP="00C36D45">
      <w:pPr>
        <w:pStyle w:val="Normal1"/>
        <w:jc w:val="center"/>
        <w:rPr>
          <w:b/>
        </w:rPr>
      </w:pPr>
      <w:r w:rsidRPr="003C3494">
        <w:rPr>
          <w:b/>
        </w:rPr>
        <w:t>THOMÁS ANTONIO CAPELETTO DE OLIVEIRA</w:t>
      </w:r>
    </w:p>
    <w:p w:rsidR="00C36D45" w:rsidRPr="00D62D7D" w:rsidRDefault="00C36D45" w:rsidP="00C36D45">
      <w:pPr>
        <w:pStyle w:val="Normal1"/>
        <w:jc w:val="center"/>
        <w:rPr>
          <w:b/>
        </w:rPr>
      </w:pPr>
      <w:r w:rsidRPr="003C3494">
        <w:t>Vereador–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41F" w:rsidRDefault="00F1741F">
      <w:r>
        <w:separator/>
      </w:r>
    </w:p>
  </w:endnote>
  <w:endnote w:type="continuationSeparator" w:id="0">
    <w:p w:rsidR="00F1741F" w:rsidRDefault="00F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41F" w:rsidRDefault="00F1741F">
      <w:r>
        <w:separator/>
      </w:r>
    </w:p>
  </w:footnote>
  <w:footnote w:type="continuationSeparator" w:id="0">
    <w:p w:rsidR="00F1741F" w:rsidRDefault="00F1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174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1741F"/>
  <w:p w:rsidR="0054147B" w:rsidRDefault="00F174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174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20776"/>
    <w:rsid w:val="00052BB1"/>
    <w:rsid w:val="001122A6"/>
    <w:rsid w:val="00272C95"/>
    <w:rsid w:val="00283FF4"/>
    <w:rsid w:val="002A367D"/>
    <w:rsid w:val="00323555"/>
    <w:rsid w:val="00417922"/>
    <w:rsid w:val="0054147B"/>
    <w:rsid w:val="00750432"/>
    <w:rsid w:val="008041A9"/>
    <w:rsid w:val="00952244"/>
    <w:rsid w:val="00A02446"/>
    <w:rsid w:val="00A716CF"/>
    <w:rsid w:val="00B84BE2"/>
    <w:rsid w:val="00BF27F4"/>
    <w:rsid w:val="00C36D45"/>
    <w:rsid w:val="00C568BE"/>
    <w:rsid w:val="00E706AB"/>
    <w:rsid w:val="00EC028C"/>
    <w:rsid w:val="00F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2427"/>
  <w15:docId w15:val="{1424FDDE-30B4-461C-BC0D-B2232B4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22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6</cp:revision>
  <cp:lastPrinted>2020-03-03T18:16:00Z</cp:lastPrinted>
  <dcterms:created xsi:type="dcterms:W3CDTF">2020-03-03T18:08:00Z</dcterms:created>
  <dcterms:modified xsi:type="dcterms:W3CDTF">2020-03-04T12:25:00Z</dcterms:modified>
</cp:coreProperties>
</file>