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4A" w:rsidRDefault="005A459B" w:rsidP="004E394A">
      <w:pPr>
        <w:jc w:val="center"/>
        <w:rPr>
          <w:b/>
          <w:sz w:val="28"/>
          <w:szCs w:val="28"/>
        </w:rPr>
      </w:pPr>
      <w:r>
        <w:t xml:space="preserve">                                                       </w:t>
      </w:r>
    </w:p>
    <w:p w:rsidR="004E394A" w:rsidRDefault="004E394A" w:rsidP="004E394A">
      <w:pPr>
        <w:jc w:val="center"/>
        <w:rPr>
          <w:b/>
          <w:sz w:val="28"/>
          <w:szCs w:val="28"/>
        </w:rPr>
      </w:pPr>
    </w:p>
    <w:p w:rsidR="004E394A" w:rsidRDefault="004E394A" w:rsidP="004E3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PALÁCIO 1° de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Novembro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394A" w:rsidRDefault="004E394A" w:rsidP="004E3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Mensagem ao Projeto de Lei n°        /2020</w:t>
      </w:r>
    </w:p>
    <w:p w:rsidR="004E394A" w:rsidRDefault="004E394A" w:rsidP="004E39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Cria o Banco Municipal de Materiais Ortopédicos no Município de ITATIBA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O presente Projeto de Lei, no âmbito do Município de Itatiba, tem por finalidade atender a população financeiramente menos favorecida, proporcionando-lhe o uso de materiais ortopédicos.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Sabemos que inúmeras pessoas carentes, que necessitam de materiais ortopédico ou próteses, não possuem condições para adquiri-los, enquanto outros que já fizeram uso dos mesmos, e não mais estão utilizando, não lhes é indicado ou não há um local fixado para que possam destinar este material. Por isso, há a necessidade de existir um local certo e adequado, para que os donos destes materiais possam fazer suas doações.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isso, propomos que a administração Municipal crie no município de Itatiba, o banco de materiais ortopédicos, para receber as doações destes materiais e fazer as devidas distribuições dos mesmos gratuitamente, a fim de que possam ser reutilizados e úteis aos que necessitam.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Esse Projeto de Lei prevê uma rede de informações em toda cidade, reunindo instituições, empresas e profissionais especializados, que queiram doar seus materiais.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meta é que o trabalho seja executado em parceria com a Secretaria Municipal de Saúde, conselho Municipal de Saúde, Secretaria de Ação Social e conselho Municipal de Assistência Social.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prefeitura também poderá através de seus órgãos competente realizar campanhas, incentivando as doações desses materiais, podendo ser incluídas toda gama de recursos tecnológicos que se tem hoje à disposição da sociedade, para que toda a pessoa tenha as mesmas condições de vida de uma pessoa que não necessita do auxílio desse material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Diante do exposto, entendemos que essa seja uma medida de grande relevância social. Por isso peço apoio aos meus ilustres colegas, para aprovação da presente propositura.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Sala das sessões 06 de </w:t>
      </w:r>
      <w:proofErr w:type="gramStart"/>
      <w:r>
        <w:rPr>
          <w:rFonts w:ascii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2020. </w:t>
      </w:r>
    </w:p>
    <w:p w:rsidR="004E394A" w:rsidRDefault="004E394A" w:rsidP="004E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394A" w:rsidRDefault="004E394A" w:rsidP="004E39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94A" w:rsidRDefault="004E394A" w:rsidP="004E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Vaz Pedroso</w:t>
      </w:r>
    </w:p>
    <w:p w:rsidR="004E394A" w:rsidRDefault="004E394A" w:rsidP="004E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Vereador- Cidadania</w:t>
      </w:r>
    </w:p>
    <w:p w:rsidR="00513C37" w:rsidRDefault="00513C37" w:rsidP="006F5630">
      <w:pPr>
        <w:jc w:val="center"/>
      </w:pPr>
    </w:p>
    <w:p w:rsidR="004E394A" w:rsidRDefault="004E394A" w:rsidP="006F5630">
      <w:pPr>
        <w:jc w:val="center"/>
      </w:pPr>
    </w:p>
    <w:p w:rsidR="004E394A" w:rsidRDefault="004E394A" w:rsidP="006F5630">
      <w:pPr>
        <w:jc w:val="center"/>
      </w:pPr>
    </w:p>
    <w:p w:rsidR="005A459B" w:rsidRPr="00B64F79" w:rsidRDefault="00280E71" w:rsidP="006F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79">
        <w:rPr>
          <w:rFonts w:ascii="Times New Roman" w:hAnsi="Times New Roman" w:cs="Times New Roman"/>
          <w:b/>
          <w:sz w:val="28"/>
          <w:szCs w:val="28"/>
        </w:rPr>
        <w:t xml:space="preserve">Projeto de Lei n°             </w:t>
      </w:r>
      <w:r w:rsidR="002D4BCD" w:rsidRPr="00B64F79">
        <w:rPr>
          <w:rFonts w:ascii="Times New Roman" w:hAnsi="Times New Roman" w:cs="Times New Roman"/>
          <w:b/>
          <w:sz w:val="28"/>
          <w:szCs w:val="28"/>
        </w:rPr>
        <w:t>de 2020</w:t>
      </w:r>
    </w:p>
    <w:p w:rsidR="005A459B" w:rsidRPr="00B64F79" w:rsidRDefault="005A459B">
      <w:pPr>
        <w:rPr>
          <w:rFonts w:ascii="Times New Roman" w:hAnsi="Times New Roman" w:cs="Times New Roman"/>
        </w:rPr>
      </w:pPr>
      <w:r w:rsidRPr="00B64F79">
        <w:rPr>
          <w:rFonts w:ascii="Times New Roman" w:hAnsi="Times New Roman" w:cs="Times New Roman"/>
        </w:rPr>
        <w:t xml:space="preserve"> </w:t>
      </w:r>
    </w:p>
    <w:p w:rsidR="005A459B" w:rsidRPr="00B64F79" w:rsidRDefault="005A459B" w:rsidP="00513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C37" w:rsidRPr="00B64F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B64F79">
        <w:rPr>
          <w:rFonts w:ascii="Times New Roman" w:hAnsi="Times New Roman" w:cs="Times New Roman"/>
          <w:b/>
          <w:sz w:val="28"/>
          <w:szCs w:val="28"/>
        </w:rPr>
        <w:t xml:space="preserve"> “Cria o Banco Municipal de Materiais</w:t>
      </w:r>
    </w:p>
    <w:p w:rsidR="009D353E" w:rsidRPr="00B64F79" w:rsidRDefault="00513C37" w:rsidP="00513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F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D353E" w:rsidRPr="00B64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7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459B" w:rsidRPr="00B64F79">
        <w:rPr>
          <w:rFonts w:ascii="Times New Roman" w:hAnsi="Times New Roman" w:cs="Times New Roman"/>
          <w:b/>
          <w:sz w:val="28"/>
          <w:szCs w:val="28"/>
        </w:rPr>
        <w:t xml:space="preserve"> Ortopédicos no Município de Itatiba”.</w:t>
      </w:r>
      <w:r w:rsidR="00280E71" w:rsidRPr="00B64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F79" w:rsidRDefault="00B64F79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353E" w:rsidRPr="00B64F79" w:rsidRDefault="00B64F79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983" w:rsidRPr="00B64F79">
        <w:rPr>
          <w:rFonts w:ascii="Times New Roman" w:hAnsi="Times New Roman" w:cs="Times New Roman"/>
          <w:sz w:val="24"/>
          <w:szCs w:val="24"/>
        </w:rPr>
        <w:t>A Câmara</w:t>
      </w:r>
      <w:r>
        <w:rPr>
          <w:rFonts w:ascii="Times New Roman" w:hAnsi="Times New Roman" w:cs="Times New Roman"/>
          <w:sz w:val="24"/>
          <w:szCs w:val="24"/>
        </w:rPr>
        <w:t xml:space="preserve"> Municipal de Itatiba a</w:t>
      </w:r>
      <w:r w:rsidR="00F37983" w:rsidRPr="00B64F79">
        <w:rPr>
          <w:rFonts w:ascii="Times New Roman" w:hAnsi="Times New Roman" w:cs="Times New Roman"/>
          <w:sz w:val="24"/>
          <w:szCs w:val="24"/>
        </w:rPr>
        <w:t>prova</w:t>
      </w:r>
    </w:p>
    <w:p w:rsidR="005A459B" w:rsidRPr="00B64F79" w:rsidRDefault="005A459B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 w:rsidRPr="00B64F79">
        <w:rPr>
          <w:rFonts w:ascii="Times New Roman" w:hAnsi="Times New Roman" w:cs="Times New Roman"/>
          <w:sz w:val="24"/>
          <w:szCs w:val="24"/>
        </w:rPr>
        <w:t>Art. 1° Fica autorizada a criação do Banco Muni</w:t>
      </w:r>
      <w:r w:rsidR="003B2176" w:rsidRPr="00B64F79">
        <w:rPr>
          <w:rFonts w:ascii="Times New Roman" w:hAnsi="Times New Roman" w:cs="Times New Roman"/>
          <w:sz w:val="24"/>
          <w:szCs w:val="24"/>
        </w:rPr>
        <w:t xml:space="preserve">cipal de Materiais Ortopédicos, no </w:t>
      </w:r>
      <w:r w:rsidR="006F5630" w:rsidRPr="00B64F79">
        <w:rPr>
          <w:rFonts w:ascii="Times New Roman" w:hAnsi="Times New Roman" w:cs="Times New Roman"/>
          <w:sz w:val="24"/>
          <w:szCs w:val="24"/>
        </w:rPr>
        <w:t>Município</w:t>
      </w:r>
      <w:r w:rsidR="003B2176" w:rsidRPr="00B64F79">
        <w:rPr>
          <w:rFonts w:ascii="Times New Roman" w:hAnsi="Times New Roman" w:cs="Times New Roman"/>
          <w:sz w:val="24"/>
          <w:szCs w:val="24"/>
        </w:rPr>
        <w:t xml:space="preserve"> de Itatiba.</w:t>
      </w:r>
    </w:p>
    <w:p w:rsidR="003B2176" w:rsidRPr="00B64F79" w:rsidRDefault="003B2176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 w:rsidRPr="00B64F79">
        <w:rPr>
          <w:rFonts w:ascii="Times New Roman" w:hAnsi="Times New Roman" w:cs="Times New Roman"/>
          <w:sz w:val="24"/>
          <w:szCs w:val="24"/>
        </w:rPr>
        <w:t>Art. 2°. O banco de Materiais ortopédicos, instituído por est</w:t>
      </w:r>
      <w:r w:rsidR="009D353E" w:rsidRPr="00B64F79">
        <w:rPr>
          <w:rFonts w:ascii="Times New Roman" w:hAnsi="Times New Roman" w:cs="Times New Roman"/>
          <w:sz w:val="24"/>
          <w:szCs w:val="24"/>
        </w:rPr>
        <w:t>a</w:t>
      </w:r>
      <w:r w:rsidRPr="00B64F79">
        <w:rPr>
          <w:rFonts w:ascii="Times New Roman" w:hAnsi="Times New Roman" w:cs="Times New Roman"/>
          <w:sz w:val="24"/>
          <w:szCs w:val="24"/>
        </w:rPr>
        <w:t xml:space="preserve"> Lei, será constituído por materiais usados ou novos, do</w:t>
      </w:r>
      <w:r w:rsidR="00B64F79">
        <w:rPr>
          <w:rFonts w:ascii="Times New Roman" w:hAnsi="Times New Roman" w:cs="Times New Roman"/>
          <w:sz w:val="24"/>
          <w:szCs w:val="24"/>
        </w:rPr>
        <w:t>ados pela comunidade, tais como</w:t>
      </w:r>
      <w:r w:rsidR="00F37983" w:rsidRPr="00B64F79">
        <w:rPr>
          <w:rFonts w:ascii="Times New Roman" w:hAnsi="Times New Roman" w:cs="Times New Roman"/>
          <w:sz w:val="24"/>
          <w:szCs w:val="24"/>
        </w:rPr>
        <w:t xml:space="preserve"> cadeiras de rodas</w:t>
      </w:r>
      <w:r w:rsidRPr="00B64F79">
        <w:rPr>
          <w:rFonts w:ascii="Times New Roman" w:hAnsi="Times New Roman" w:cs="Times New Roman"/>
          <w:sz w:val="24"/>
          <w:szCs w:val="24"/>
        </w:rPr>
        <w:t xml:space="preserve"> e de banhos, muletas, andadores, bengalas, camas hospitalares, tipoias</w:t>
      </w:r>
      <w:r w:rsidR="00F37983" w:rsidRPr="00B64F79">
        <w:rPr>
          <w:rFonts w:ascii="Times New Roman" w:hAnsi="Times New Roman" w:cs="Times New Roman"/>
          <w:sz w:val="24"/>
          <w:szCs w:val="24"/>
        </w:rPr>
        <w:t>,</w:t>
      </w:r>
      <w:r w:rsidRPr="00B64F79">
        <w:rPr>
          <w:rFonts w:ascii="Times New Roman" w:hAnsi="Times New Roman" w:cs="Times New Roman"/>
          <w:sz w:val="24"/>
          <w:szCs w:val="24"/>
        </w:rPr>
        <w:t xml:space="preserve"> próteses, entre outros, destinado</w:t>
      </w:r>
      <w:r w:rsidR="000C4E38">
        <w:rPr>
          <w:rFonts w:ascii="Times New Roman" w:hAnsi="Times New Roman" w:cs="Times New Roman"/>
          <w:sz w:val="24"/>
          <w:szCs w:val="24"/>
        </w:rPr>
        <w:t>s exclusivamente ao atendimento as pessoas de baixa renda.</w:t>
      </w:r>
    </w:p>
    <w:p w:rsidR="00EC2375" w:rsidRPr="00B64F79" w:rsidRDefault="00480562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 w:rsidRPr="00B64F79">
        <w:rPr>
          <w:rFonts w:ascii="Times New Roman" w:hAnsi="Times New Roman" w:cs="Times New Roman"/>
          <w:sz w:val="24"/>
          <w:szCs w:val="24"/>
        </w:rPr>
        <w:t xml:space="preserve">Art. 3°. O Poder Executivo, através da Secretaria competente, será o responsável pelo recebimento e pela posterior concessão gratuita de uso dos materiais </w:t>
      </w:r>
      <w:r w:rsidR="00EC2375" w:rsidRPr="00B64F79">
        <w:rPr>
          <w:rFonts w:ascii="Times New Roman" w:hAnsi="Times New Roman" w:cs="Times New Roman"/>
          <w:sz w:val="24"/>
          <w:szCs w:val="24"/>
        </w:rPr>
        <w:t>àqueles</w:t>
      </w:r>
      <w:r w:rsidRPr="00B64F79">
        <w:rPr>
          <w:rFonts w:ascii="Times New Roman" w:hAnsi="Times New Roman" w:cs="Times New Roman"/>
          <w:sz w:val="24"/>
          <w:szCs w:val="24"/>
        </w:rPr>
        <w:t xml:space="preserve"> que deles </w:t>
      </w:r>
      <w:r w:rsidR="00EC2375" w:rsidRPr="00B64F79">
        <w:rPr>
          <w:rFonts w:ascii="Times New Roman" w:hAnsi="Times New Roman" w:cs="Times New Roman"/>
          <w:sz w:val="24"/>
          <w:szCs w:val="24"/>
        </w:rPr>
        <w:t>necessitarem.</w:t>
      </w:r>
    </w:p>
    <w:p w:rsidR="00EC2375" w:rsidRPr="00B64F79" w:rsidRDefault="009D353E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 w:rsidRPr="00B64F79">
        <w:rPr>
          <w:rFonts w:ascii="Times New Roman" w:hAnsi="Times New Roman" w:cs="Times New Roman"/>
          <w:sz w:val="24"/>
          <w:szCs w:val="24"/>
        </w:rPr>
        <w:t>Art</w:t>
      </w:r>
      <w:r w:rsidR="00EC2375" w:rsidRPr="00B64F79">
        <w:rPr>
          <w:rFonts w:ascii="Times New Roman" w:hAnsi="Times New Roman" w:cs="Times New Roman"/>
          <w:sz w:val="24"/>
          <w:szCs w:val="24"/>
        </w:rPr>
        <w:t>.</w:t>
      </w:r>
      <w:r w:rsidRPr="00B64F79">
        <w:rPr>
          <w:rFonts w:ascii="Times New Roman" w:hAnsi="Times New Roman" w:cs="Times New Roman"/>
          <w:sz w:val="24"/>
          <w:szCs w:val="24"/>
        </w:rPr>
        <w:t xml:space="preserve"> </w:t>
      </w:r>
      <w:r w:rsidR="00EC2375" w:rsidRPr="00B64F79">
        <w:rPr>
          <w:rFonts w:ascii="Times New Roman" w:hAnsi="Times New Roman" w:cs="Times New Roman"/>
          <w:sz w:val="24"/>
          <w:szCs w:val="24"/>
        </w:rPr>
        <w:t>4°. Após o uso do material, a pessoa responsá</w:t>
      </w:r>
      <w:r w:rsidR="00F37983" w:rsidRPr="00B64F79">
        <w:rPr>
          <w:rFonts w:ascii="Times New Roman" w:hAnsi="Times New Roman" w:cs="Times New Roman"/>
          <w:sz w:val="24"/>
          <w:szCs w:val="24"/>
        </w:rPr>
        <w:t>vel pelo empréstimo do material</w:t>
      </w:r>
      <w:r w:rsidR="00EC2375" w:rsidRPr="00B64F79">
        <w:rPr>
          <w:rFonts w:ascii="Times New Roman" w:hAnsi="Times New Roman" w:cs="Times New Roman"/>
          <w:sz w:val="24"/>
          <w:szCs w:val="24"/>
        </w:rPr>
        <w:t xml:space="preserve"> deverá devolve-lo nas mesmas condições em que o recebeu.</w:t>
      </w:r>
    </w:p>
    <w:p w:rsidR="00FD43FA" w:rsidRDefault="00EC2375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 w:rsidRPr="00B64F79">
        <w:rPr>
          <w:rFonts w:ascii="Times New Roman" w:hAnsi="Times New Roman" w:cs="Times New Roman"/>
          <w:sz w:val="24"/>
          <w:szCs w:val="24"/>
        </w:rPr>
        <w:t>Art. 5°. P</w:t>
      </w:r>
      <w:r w:rsidR="006B11F6" w:rsidRPr="00B64F79">
        <w:rPr>
          <w:rFonts w:ascii="Times New Roman" w:hAnsi="Times New Roman" w:cs="Times New Roman"/>
          <w:sz w:val="24"/>
          <w:szCs w:val="24"/>
        </w:rPr>
        <w:t>a</w:t>
      </w:r>
      <w:r w:rsidRPr="00B64F79">
        <w:rPr>
          <w:rFonts w:ascii="Times New Roman" w:hAnsi="Times New Roman" w:cs="Times New Roman"/>
          <w:sz w:val="24"/>
          <w:szCs w:val="24"/>
        </w:rPr>
        <w:t>ra viab</w:t>
      </w:r>
      <w:r w:rsidR="006B11F6" w:rsidRPr="00B64F79">
        <w:rPr>
          <w:rFonts w:ascii="Times New Roman" w:hAnsi="Times New Roman" w:cs="Times New Roman"/>
          <w:sz w:val="24"/>
          <w:szCs w:val="24"/>
        </w:rPr>
        <w:t>ilizar o funcionamento do Banco, criado pela</w:t>
      </w:r>
      <w:r w:rsidR="009709CD" w:rsidRPr="00B64F79">
        <w:rPr>
          <w:rFonts w:ascii="Times New Roman" w:hAnsi="Times New Roman" w:cs="Times New Roman"/>
          <w:sz w:val="24"/>
          <w:szCs w:val="24"/>
        </w:rPr>
        <w:t xml:space="preserve"> presente</w:t>
      </w:r>
      <w:r w:rsidR="006B11F6" w:rsidRPr="00B64F79">
        <w:rPr>
          <w:rFonts w:ascii="Times New Roman" w:hAnsi="Times New Roman" w:cs="Times New Roman"/>
          <w:sz w:val="24"/>
          <w:szCs w:val="24"/>
        </w:rPr>
        <w:t xml:space="preserve"> Lei, o Poder Executivo poderá desenvolver campanhas de voluntários </w:t>
      </w:r>
      <w:r w:rsidR="00FD43FA" w:rsidRPr="00B64F79">
        <w:rPr>
          <w:rFonts w:ascii="Times New Roman" w:hAnsi="Times New Roman" w:cs="Times New Roman"/>
          <w:sz w:val="24"/>
          <w:szCs w:val="24"/>
        </w:rPr>
        <w:t>junto</w:t>
      </w:r>
      <w:r w:rsidR="00B64F79" w:rsidRPr="00B64F79">
        <w:rPr>
          <w:rFonts w:ascii="Times New Roman" w:hAnsi="Times New Roman" w:cs="Times New Roman"/>
          <w:sz w:val="24"/>
          <w:szCs w:val="24"/>
        </w:rPr>
        <w:t xml:space="preserve"> à</w:t>
      </w:r>
      <w:r w:rsidR="006B11F6" w:rsidRPr="00B64F79">
        <w:rPr>
          <w:rFonts w:ascii="Times New Roman" w:hAnsi="Times New Roman" w:cs="Times New Roman"/>
          <w:sz w:val="24"/>
          <w:szCs w:val="24"/>
        </w:rPr>
        <w:t xml:space="preserve">s Secretarias Municipais, entidades de classe, associações </w:t>
      </w:r>
      <w:r w:rsidR="009709CD" w:rsidRPr="00B64F79">
        <w:rPr>
          <w:rFonts w:ascii="Times New Roman" w:hAnsi="Times New Roman" w:cs="Times New Roman"/>
          <w:sz w:val="24"/>
          <w:szCs w:val="24"/>
        </w:rPr>
        <w:t xml:space="preserve">de Bairros, Organizações não </w:t>
      </w:r>
      <w:r w:rsidR="00F37983" w:rsidRPr="00B64F79">
        <w:rPr>
          <w:rFonts w:ascii="Times New Roman" w:hAnsi="Times New Roman" w:cs="Times New Roman"/>
          <w:sz w:val="24"/>
          <w:szCs w:val="24"/>
        </w:rPr>
        <w:t>Governamentais, (ONGs)</w:t>
      </w:r>
      <w:r w:rsidR="009709CD" w:rsidRPr="00B64F79">
        <w:rPr>
          <w:rFonts w:ascii="Times New Roman" w:hAnsi="Times New Roman" w:cs="Times New Roman"/>
          <w:sz w:val="24"/>
          <w:szCs w:val="24"/>
        </w:rPr>
        <w:t>, com o objetivo de incentivar as doações p</w:t>
      </w:r>
      <w:r w:rsidR="00B64F79" w:rsidRPr="00B64F79">
        <w:rPr>
          <w:rFonts w:ascii="Times New Roman" w:hAnsi="Times New Roman" w:cs="Times New Roman"/>
          <w:sz w:val="24"/>
          <w:szCs w:val="24"/>
        </w:rPr>
        <w:t>or parte das pessoas físicas e j</w:t>
      </w:r>
      <w:r w:rsidR="008172C4">
        <w:rPr>
          <w:rFonts w:ascii="Times New Roman" w:hAnsi="Times New Roman" w:cs="Times New Roman"/>
          <w:sz w:val="24"/>
          <w:szCs w:val="24"/>
        </w:rPr>
        <w:t>urídicas.</w:t>
      </w:r>
    </w:p>
    <w:p w:rsidR="008172C4" w:rsidRPr="00B64F79" w:rsidRDefault="009E0CA7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6° T</w:t>
      </w:r>
      <w:r w:rsidR="008172C4">
        <w:rPr>
          <w:rFonts w:ascii="Times New Roman" w:hAnsi="Times New Roman" w:cs="Times New Roman"/>
          <w:sz w:val="24"/>
          <w:szCs w:val="24"/>
        </w:rPr>
        <w:t>odos os materiais</w:t>
      </w:r>
      <w:r>
        <w:rPr>
          <w:rFonts w:ascii="Times New Roman" w:hAnsi="Times New Roman" w:cs="Times New Roman"/>
          <w:sz w:val="24"/>
          <w:szCs w:val="24"/>
        </w:rPr>
        <w:t xml:space="preserve"> usados</w:t>
      </w:r>
      <w:r w:rsidR="008172C4">
        <w:rPr>
          <w:rFonts w:ascii="Times New Roman" w:hAnsi="Times New Roman" w:cs="Times New Roman"/>
          <w:sz w:val="24"/>
          <w:szCs w:val="24"/>
        </w:rPr>
        <w:t xml:space="preserve"> doados ao banco </w:t>
      </w:r>
      <w:r>
        <w:rPr>
          <w:rFonts w:ascii="Times New Roman" w:hAnsi="Times New Roman" w:cs="Times New Roman"/>
          <w:sz w:val="24"/>
          <w:szCs w:val="24"/>
        </w:rPr>
        <w:t>criado pela presente Lei</w:t>
      </w:r>
      <w:r w:rsidR="008172C4">
        <w:rPr>
          <w:rFonts w:ascii="Times New Roman" w:hAnsi="Times New Roman" w:cs="Times New Roman"/>
          <w:sz w:val="24"/>
          <w:szCs w:val="24"/>
        </w:rPr>
        <w:t>, deverão estar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2C4">
        <w:rPr>
          <w:rFonts w:ascii="Times New Roman" w:hAnsi="Times New Roman" w:cs="Times New Roman"/>
          <w:sz w:val="24"/>
          <w:szCs w:val="24"/>
        </w:rPr>
        <w:t>condições</w:t>
      </w:r>
      <w:r>
        <w:rPr>
          <w:rFonts w:ascii="Times New Roman" w:hAnsi="Times New Roman" w:cs="Times New Roman"/>
          <w:sz w:val="24"/>
          <w:szCs w:val="24"/>
        </w:rPr>
        <w:t xml:space="preserve"> adequadas</w:t>
      </w:r>
      <w:r w:rsidR="008172C4">
        <w:rPr>
          <w:rFonts w:ascii="Times New Roman" w:hAnsi="Times New Roman" w:cs="Times New Roman"/>
          <w:sz w:val="24"/>
          <w:szCs w:val="24"/>
        </w:rPr>
        <w:t xml:space="preserve"> de uso.  </w:t>
      </w:r>
    </w:p>
    <w:p w:rsidR="00FD43FA" w:rsidRDefault="008172C4" w:rsidP="00B64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Art.7</w:t>
      </w:r>
      <w:r w:rsidR="00FD43FA" w:rsidRPr="00B64F79">
        <w:rPr>
          <w:rFonts w:ascii="Times New Roman" w:hAnsi="Times New Roman" w:cs="Times New Roman"/>
          <w:sz w:val="24"/>
          <w:szCs w:val="24"/>
        </w:rPr>
        <w:t xml:space="preserve">°. Esta Lei entrará em vigor na data de sua publicação, revogando-se as disposições e </w:t>
      </w:r>
      <w:r w:rsidR="006F5630" w:rsidRPr="00B64F79">
        <w:rPr>
          <w:rFonts w:ascii="Times New Roman" w:hAnsi="Times New Roman" w:cs="Times New Roman"/>
          <w:sz w:val="24"/>
          <w:szCs w:val="24"/>
        </w:rPr>
        <w:t>contrário</w:t>
      </w:r>
      <w:r w:rsidR="00FD43FA" w:rsidRPr="00B64F79">
        <w:rPr>
          <w:rFonts w:ascii="Times New Roman" w:hAnsi="Times New Roman" w:cs="Times New Roman"/>
          <w:sz w:val="24"/>
          <w:szCs w:val="24"/>
        </w:rPr>
        <w:t>.</w:t>
      </w:r>
    </w:p>
    <w:p w:rsidR="008172C4" w:rsidRPr="00B64F79" w:rsidRDefault="008172C4" w:rsidP="00B64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630" w:rsidRPr="008172C4" w:rsidRDefault="00F37983">
      <w:pPr>
        <w:rPr>
          <w:b/>
        </w:rPr>
      </w:pPr>
      <w:r w:rsidRPr="00F37983">
        <w:rPr>
          <w:b/>
        </w:rPr>
        <w:t xml:space="preserve">                     </w:t>
      </w:r>
      <w:r w:rsidR="008172C4">
        <w:rPr>
          <w:b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F37983">
        <w:rPr>
          <w:b/>
          <w:sz w:val="28"/>
          <w:szCs w:val="28"/>
        </w:rPr>
        <w:t xml:space="preserve"> </w:t>
      </w:r>
      <w:r w:rsidRPr="00B64F79">
        <w:rPr>
          <w:rFonts w:ascii="Times New Roman" w:hAnsi="Times New Roman" w:cs="Times New Roman"/>
          <w:sz w:val="24"/>
          <w:szCs w:val="24"/>
        </w:rPr>
        <w:t xml:space="preserve">Sala das Sessões, 06 de </w:t>
      </w:r>
      <w:proofErr w:type="gramStart"/>
      <w:r w:rsidRPr="00B64F79">
        <w:rPr>
          <w:rFonts w:ascii="Times New Roman" w:hAnsi="Times New Roman" w:cs="Times New Roman"/>
          <w:sz w:val="24"/>
          <w:szCs w:val="24"/>
        </w:rPr>
        <w:t>Março</w:t>
      </w:r>
      <w:proofErr w:type="gramEnd"/>
      <w:r w:rsidRPr="00B64F79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6F5630" w:rsidRPr="00F37983" w:rsidRDefault="006F5630">
      <w:pPr>
        <w:rPr>
          <w:sz w:val="28"/>
          <w:szCs w:val="28"/>
        </w:rPr>
      </w:pPr>
    </w:p>
    <w:p w:rsidR="002D4BCD" w:rsidRPr="00B64F79" w:rsidRDefault="002D4BCD" w:rsidP="006F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F79">
        <w:rPr>
          <w:rFonts w:ascii="Times New Roman" w:hAnsi="Times New Roman" w:cs="Times New Roman"/>
          <w:sz w:val="24"/>
          <w:szCs w:val="24"/>
        </w:rPr>
        <w:t>Eduardo Vaz Pedroso</w:t>
      </w:r>
    </w:p>
    <w:p w:rsidR="006F5630" w:rsidRPr="00B64F79" w:rsidRDefault="006F5630" w:rsidP="006F563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F79">
        <w:rPr>
          <w:rFonts w:ascii="Times New Roman" w:hAnsi="Times New Roman" w:cs="Times New Roman"/>
          <w:sz w:val="24"/>
          <w:szCs w:val="24"/>
        </w:rPr>
        <w:t>Vereador - Cidadania</w:t>
      </w:r>
    </w:p>
    <w:p w:rsidR="00480562" w:rsidRDefault="00480562">
      <w:bookmarkStart w:id="0" w:name="_GoBack"/>
      <w:bookmarkEnd w:id="0"/>
    </w:p>
    <w:p w:rsidR="00480562" w:rsidRDefault="00480562"/>
    <w:sectPr w:rsidR="00480562">
      <w:pgSz w:w="11906" w:h="16838"/>
      <w:pgMar w:top="1417" w:right="1701" w:bottom="1417" w:left="1701" w:header="708" w:footer="708" w:gutter="0"/>
      <w:cols w:space="708"/>
      <w:docGrid w:linePitch="360"/>
      <w:headerReference w:type="default" r:id="Rdd5f9c48d3c64356"/>
      <w:headerReference w:type="even" r:id="R826096d6473a408b"/>
      <w:headerReference w:type="first" r:id="R1ae70223df414c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0320fbdf3f44d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71"/>
    <w:rsid w:val="000C4E38"/>
    <w:rsid w:val="00280E71"/>
    <w:rsid w:val="002D4BCD"/>
    <w:rsid w:val="0032092C"/>
    <w:rsid w:val="003B2176"/>
    <w:rsid w:val="00480562"/>
    <w:rsid w:val="004E394A"/>
    <w:rsid w:val="00513C37"/>
    <w:rsid w:val="005A459B"/>
    <w:rsid w:val="005D6ED6"/>
    <w:rsid w:val="006B11F6"/>
    <w:rsid w:val="006F5630"/>
    <w:rsid w:val="008172C4"/>
    <w:rsid w:val="009709CD"/>
    <w:rsid w:val="009D353E"/>
    <w:rsid w:val="009E0CA7"/>
    <w:rsid w:val="009F6124"/>
    <w:rsid w:val="00B64F79"/>
    <w:rsid w:val="00EC2375"/>
    <w:rsid w:val="00F37983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32B1-A30F-4F3D-A4D8-D2D68A7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d5f9c48d3c64356" /><Relationship Type="http://schemas.openxmlformats.org/officeDocument/2006/relationships/header" Target="/word/header2.xml" Id="R826096d6473a408b" /><Relationship Type="http://schemas.openxmlformats.org/officeDocument/2006/relationships/header" Target="/word/header3.xml" Id="R1ae70223df414cf7" /><Relationship Type="http://schemas.openxmlformats.org/officeDocument/2006/relationships/image" Target="/word/media/dbfe8a67-ae7a-4cc6-b46d-3b09992dc57f.png" Id="R509d175f1da144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bfe8a67-ae7a-4cc6-b46d-3b09992dc57f.png" Id="R10320fbdf3f44d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Amaro Filho</dc:creator>
  <cp:keywords/>
  <dc:description/>
  <cp:lastModifiedBy>José Amaro Filho</cp:lastModifiedBy>
  <cp:revision>12</cp:revision>
  <cp:lastPrinted>2020-03-06T17:27:00Z</cp:lastPrinted>
  <dcterms:created xsi:type="dcterms:W3CDTF">2019-10-28T16:49:00Z</dcterms:created>
  <dcterms:modified xsi:type="dcterms:W3CDTF">2020-03-09T15:17:00Z</dcterms:modified>
</cp:coreProperties>
</file>