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1">
        <w:rPr>
          <w:rFonts w:ascii="Times New Roman" w:hAnsi="Times New Roman" w:cs="Times New Roman"/>
          <w:b/>
          <w:sz w:val="24"/>
          <w:szCs w:val="24"/>
        </w:rPr>
        <w:t xml:space="preserve">na Av. Marcelo </w:t>
      </w:r>
      <w:proofErr w:type="spellStart"/>
      <w:r w:rsidR="004F56A1">
        <w:rPr>
          <w:rFonts w:ascii="Times New Roman" w:hAnsi="Times New Roman" w:cs="Times New Roman"/>
          <w:b/>
          <w:sz w:val="24"/>
          <w:szCs w:val="24"/>
        </w:rPr>
        <w:t>Gervásio</w:t>
      </w:r>
      <w:proofErr w:type="spellEnd"/>
      <w:r w:rsidR="004F5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6A1">
        <w:rPr>
          <w:rFonts w:ascii="Times New Roman" w:hAnsi="Times New Roman" w:cs="Times New Roman"/>
          <w:b/>
          <w:sz w:val="24"/>
          <w:szCs w:val="24"/>
        </w:rPr>
        <w:t>Dian</w:t>
      </w:r>
      <w:proofErr w:type="spellEnd"/>
      <w:r w:rsidR="004F56A1">
        <w:rPr>
          <w:rFonts w:ascii="Times New Roman" w:hAnsi="Times New Roman" w:cs="Times New Roman"/>
          <w:b/>
          <w:sz w:val="24"/>
          <w:szCs w:val="24"/>
        </w:rPr>
        <w:t xml:space="preserve"> – Itatiba Park.</w:t>
      </w: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4F56A1" w:rsidRPr="001D0DDA">
        <w:rPr>
          <w:rFonts w:ascii="Times New Roman" w:hAnsi="Times New Roman" w:cs="Times New Roman"/>
          <w:sz w:val="24"/>
          <w:szCs w:val="24"/>
        </w:rPr>
        <w:t xml:space="preserve">na Av. Marcelo </w:t>
      </w:r>
      <w:proofErr w:type="spellStart"/>
      <w:r w:rsidR="004F56A1" w:rsidRPr="001D0DDA"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 w:rsidR="004F56A1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A1" w:rsidRPr="001D0DDA">
        <w:rPr>
          <w:rFonts w:ascii="Times New Roman" w:hAnsi="Times New Roman" w:cs="Times New Roman"/>
          <w:sz w:val="24"/>
          <w:szCs w:val="24"/>
        </w:rPr>
        <w:t>Dian</w:t>
      </w:r>
      <w:proofErr w:type="spellEnd"/>
      <w:r w:rsidR="004F56A1" w:rsidRPr="001D0DDA">
        <w:rPr>
          <w:rFonts w:ascii="Times New Roman" w:hAnsi="Times New Roman" w:cs="Times New Roman"/>
          <w:sz w:val="24"/>
          <w:szCs w:val="24"/>
        </w:rPr>
        <w:t>, próximo ao n.º 995 – Itatiba Park.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D0DDA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b2c2c71693b48e8"/>
      <w:headerReference w:type="even" r:id="Rb2ac50d0debe407f"/>
      <w:headerReference w:type="first" r:id="Rb072ec296930418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91801c23db4b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B690D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9b2c2c71693b48e8" /><Relationship Type="http://schemas.openxmlformats.org/officeDocument/2006/relationships/header" Target="/word/header2.xml" Id="Rb2ac50d0debe407f" /><Relationship Type="http://schemas.openxmlformats.org/officeDocument/2006/relationships/header" Target="/word/header3.xml" Id="Rb072ec296930418c" /><Relationship Type="http://schemas.openxmlformats.org/officeDocument/2006/relationships/image" Target="/word/media/04fdc37a-10fa-428e-a25c-b0e991359256.png" Id="R9952105265e14e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fdc37a-10fa-428e-a25c-b0e991359256.png" Id="R0b91801c23db4b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2020-02-27T19:41:00Z</cp:lastPrinted>
  <dcterms:created xsi:type="dcterms:W3CDTF">2020-03-11T18:16:00Z</dcterms:created>
  <dcterms:modified xsi:type="dcterms:W3CDTF">2020-03-11T18:17:00Z</dcterms:modified>
</cp:coreProperties>
</file>