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C66A2" w14:textId="77777777" w:rsidR="003B7E51" w:rsidRDefault="003B7E51" w:rsidP="00407A5B">
      <w:pPr>
        <w:ind w:right="850"/>
        <w:jc w:val="center"/>
        <w:rPr>
          <w:b/>
          <w:bCs/>
          <w:sz w:val="24"/>
          <w:szCs w:val="24"/>
        </w:rPr>
      </w:pPr>
    </w:p>
    <w:p w14:paraId="234A215B" w14:textId="77777777" w:rsidR="003B7E51" w:rsidRDefault="003B7E51" w:rsidP="00407A5B">
      <w:pPr>
        <w:ind w:right="850"/>
        <w:jc w:val="center"/>
        <w:rPr>
          <w:b/>
          <w:bCs/>
          <w:sz w:val="24"/>
          <w:szCs w:val="24"/>
        </w:rPr>
      </w:pPr>
    </w:p>
    <w:p w14:paraId="5CC0906E" w14:textId="4EEE7939" w:rsidR="00407A5B" w:rsidRPr="00407A5B" w:rsidRDefault="00407A5B" w:rsidP="00407A5B">
      <w:pPr>
        <w:ind w:right="850"/>
        <w:jc w:val="center"/>
        <w:rPr>
          <w:b/>
          <w:bCs/>
          <w:sz w:val="24"/>
          <w:szCs w:val="24"/>
        </w:rPr>
      </w:pPr>
      <w:r w:rsidRPr="00407A5B">
        <w:rPr>
          <w:b/>
          <w:bCs/>
          <w:sz w:val="24"/>
          <w:szCs w:val="24"/>
        </w:rPr>
        <w:t>EMENDA MODIFICATIVA</w:t>
      </w:r>
      <w:r w:rsidR="00965F45">
        <w:rPr>
          <w:b/>
          <w:bCs/>
          <w:sz w:val="24"/>
          <w:szCs w:val="24"/>
        </w:rPr>
        <w:t xml:space="preserve"> </w:t>
      </w:r>
      <w:r w:rsidRPr="00407A5B">
        <w:rPr>
          <w:b/>
          <w:bCs/>
          <w:sz w:val="24"/>
          <w:szCs w:val="24"/>
        </w:rPr>
        <w:t>Nº 01 AO PROJETO DE LEI Nº 49/20</w:t>
      </w:r>
      <w:bookmarkStart w:id="0" w:name="_GoBack"/>
      <w:bookmarkEnd w:id="0"/>
      <w:r w:rsidRPr="00407A5B">
        <w:rPr>
          <w:b/>
          <w:bCs/>
          <w:sz w:val="24"/>
          <w:szCs w:val="24"/>
        </w:rPr>
        <w:t>20</w:t>
      </w:r>
    </w:p>
    <w:p w14:paraId="6271A2CD" w14:textId="77777777" w:rsidR="00407A5B" w:rsidRDefault="00407A5B" w:rsidP="00407A5B">
      <w:pPr>
        <w:ind w:right="850"/>
        <w:jc w:val="both"/>
        <w:rPr>
          <w:i/>
          <w:sz w:val="24"/>
          <w:szCs w:val="24"/>
        </w:rPr>
      </w:pPr>
    </w:p>
    <w:p w14:paraId="6DEE64FD" w14:textId="77777777" w:rsidR="003B7E51" w:rsidRDefault="003B7E51" w:rsidP="00407A5B">
      <w:pPr>
        <w:ind w:right="850"/>
        <w:jc w:val="both"/>
        <w:rPr>
          <w:i/>
          <w:sz w:val="24"/>
          <w:szCs w:val="24"/>
        </w:rPr>
      </w:pPr>
    </w:p>
    <w:p w14:paraId="3C7F8051" w14:textId="77777777" w:rsidR="00407A5B" w:rsidRDefault="00407A5B" w:rsidP="00407A5B">
      <w:pPr>
        <w:ind w:right="850"/>
        <w:jc w:val="both"/>
        <w:rPr>
          <w:i/>
          <w:color w:val="000080"/>
          <w:sz w:val="24"/>
          <w:szCs w:val="24"/>
        </w:rPr>
      </w:pPr>
    </w:p>
    <w:p w14:paraId="026A8835" w14:textId="77777777" w:rsidR="00407A5B" w:rsidRDefault="00407A5B" w:rsidP="00407A5B">
      <w:pPr>
        <w:ind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CÂMARA MUNICIPAL DE ITATIBA APROVA:</w:t>
      </w:r>
    </w:p>
    <w:p w14:paraId="4BF8187E" w14:textId="77777777" w:rsidR="00407A5B" w:rsidRDefault="00407A5B" w:rsidP="00407A5B">
      <w:pPr>
        <w:ind w:right="850"/>
        <w:jc w:val="center"/>
        <w:rPr>
          <w:b/>
          <w:sz w:val="24"/>
          <w:szCs w:val="24"/>
        </w:rPr>
      </w:pPr>
    </w:p>
    <w:p w14:paraId="6DA5424E" w14:textId="77777777" w:rsidR="003B7E51" w:rsidRDefault="003B7E51" w:rsidP="00407A5B">
      <w:pPr>
        <w:ind w:right="850"/>
        <w:jc w:val="center"/>
        <w:rPr>
          <w:b/>
          <w:sz w:val="24"/>
          <w:szCs w:val="24"/>
        </w:rPr>
      </w:pPr>
    </w:p>
    <w:p w14:paraId="07D07F4F" w14:textId="77777777" w:rsidR="00407A5B" w:rsidRDefault="00407A5B" w:rsidP="00407A5B">
      <w:pPr>
        <w:ind w:right="850"/>
        <w:jc w:val="center"/>
        <w:rPr>
          <w:b/>
          <w:sz w:val="24"/>
          <w:szCs w:val="24"/>
        </w:rPr>
      </w:pPr>
    </w:p>
    <w:p w14:paraId="36765CD8" w14:textId="699093D0" w:rsidR="009A6BEE" w:rsidRDefault="009A6BEE" w:rsidP="00407A5B">
      <w:pPr>
        <w:shd w:val="clear" w:color="auto" w:fill="FFFFFF"/>
        <w:ind w:right="850"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 art. 4º e seu Parágrafo único, do Projeto de Lei nº 49/2020, passam a contar com a seguinte redação:</w:t>
      </w:r>
    </w:p>
    <w:p w14:paraId="77D8D194" w14:textId="77777777" w:rsidR="009A6BEE" w:rsidRDefault="009A6BEE" w:rsidP="00407A5B">
      <w:pPr>
        <w:shd w:val="clear" w:color="auto" w:fill="FFFFFF"/>
        <w:ind w:right="850" w:firstLine="708"/>
        <w:jc w:val="both"/>
        <w:rPr>
          <w:rFonts w:eastAsia="Arial"/>
          <w:sz w:val="24"/>
          <w:szCs w:val="24"/>
        </w:rPr>
      </w:pPr>
    </w:p>
    <w:p w14:paraId="1FB53BD0" w14:textId="77777777" w:rsidR="00213BA2" w:rsidRDefault="00213BA2" w:rsidP="00407A5B">
      <w:pPr>
        <w:shd w:val="clear" w:color="auto" w:fill="FFFFFF"/>
        <w:ind w:right="850" w:firstLine="708"/>
        <w:jc w:val="both"/>
        <w:rPr>
          <w:rFonts w:eastAsia="Arial"/>
          <w:sz w:val="24"/>
          <w:szCs w:val="24"/>
        </w:rPr>
      </w:pPr>
    </w:p>
    <w:p w14:paraId="58AE48AF" w14:textId="2FF40E61" w:rsidR="00407A5B" w:rsidRPr="00C30664" w:rsidRDefault="00407A5B" w:rsidP="00407A5B">
      <w:pPr>
        <w:ind w:left="1560" w:right="850"/>
        <w:jc w:val="both"/>
        <w:rPr>
          <w:b/>
          <w:sz w:val="24"/>
          <w:szCs w:val="24"/>
        </w:rPr>
      </w:pPr>
      <w:r w:rsidRPr="00C30664">
        <w:rPr>
          <w:b/>
          <w:sz w:val="24"/>
          <w:szCs w:val="24"/>
        </w:rPr>
        <w:t>“Art. 4º - É expressamente vedado alterar o nome já existente dos objetos constantes do ar</w:t>
      </w:r>
      <w:r w:rsidR="00965F45" w:rsidRPr="00C30664">
        <w:rPr>
          <w:b/>
          <w:sz w:val="24"/>
          <w:szCs w:val="24"/>
        </w:rPr>
        <w:t>t.</w:t>
      </w:r>
      <w:r w:rsidRPr="00C30664">
        <w:rPr>
          <w:b/>
          <w:sz w:val="24"/>
          <w:szCs w:val="24"/>
        </w:rPr>
        <w:t xml:space="preserve"> 1º desta lei</w:t>
      </w:r>
      <w:r w:rsidR="008359A0" w:rsidRPr="00C30664">
        <w:rPr>
          <w:b/>
          <w:sz w:val="24"/>
          <w:szCs w:val="24"/>
        </w:rPr>
        <w:t>, salvo para retificação de grafia</w:t>
      </w:r>
      <w:r w:rsidR="00213BA2" w:rsidRPr="00C30664">
        <w:rPr>
          <w:b/>
          <w:sz w:val="24"/>
          <w:szCs w:val="24"/>
        </w:rPr>
        <w:t>.</w:t>
      </w:r>
    </w:p>
    <w:p w14:paraId="40D85C61" w14:textId="475CD778" w:rsidR="00730562" w:rsidRPr="00C30664" w:rsidRDefault="00730562" w:rsidP="00407A5B">
      <w:pPr>
        <w:ind w:left="1560" w:right="850"/>
        <w:jc w:val="both"/>
        <w:rPr>
          <w:b/>
          <w:sz w:val="24"/>
          <w:szCs w:val="24"/>
        </w:rPr>
      </w:pPr>
    </w:p>
    <w:p w14:paraId="3F53141E" w14:textId="0B220C89" w:rsidR="00213BA2" w:rsidRPr="00C30664" w:rsidRDefault="00213BA2" w:rsidP="00407A5B">
      <w:pPr>
        <w:ind w:left="1560" w:right="850"/>
        <w:jc w:val="both"/>
        <w:rPr>
          <w:b/>
          <w:sz w:val="24"/>
          <w:szCs w:val="24"/>
        </w:rPr>
      </w:pPr>
      <w:r w:rsidRPr="00C30664">
        <w:rPr>
          <w:b/>
          <w:sz w:val="24"/>
          <w:szCs w:val="24"/>
        </w:rPr>
        <w:t xml:space="preserve">Parágrafo único - Os números dados </w:t>
      </w:r>
      <w:r w:rsidR="00C30664" w:rsidRPr="00C30664">
        <w:rPr>
          <w:b/>
          <w:sz w:val="24"/>
          <w:szCs w:val="24"/>
        </w:rPr>
        <w:t>às localidades</w:t>
      </w:r>
      <w:r w:rsidRPr="00C30664">
        <w:rPr>
          <w:b/>
          <w:sz w:val="24"/>
          <w:szCs w:val="24"/>
        </w:rPr>
        <w:t xml:space="preserve"> no ato de sua aprovaç</w:t>
      </w:r>
      <w:r w:rsidR="00A933E9">
        <w:rPr>
          <w:b/>
          <w:sz w:val="24"/>
          <w:szCs w:val="24"/>
        </w:rPr>
        <w:t>ão no órgão competente da administração pública municipal</w:t>
      </w:r>
      <w:r w:rsidRPr="00C30664">
        <w:rPr>
          <w:b/>
          <w:sz w:val="24"/>
          <w:szCs w:val="24"/>
        </w:rPr>
        <w:t xml:space="preserve"> não serão con</w:t>
      </w:r>
      <w:r w:rsidR="009A6BEE" w:rsidRPr="00C30664">
        <w:rPr>
          <w:b/>
          <w:sz w:val="24"/>
          <w:szCs w:val="24"/>
        </w:rPr>
        <w:t>s</w:t>
      </w:r>
      <w:r w:rsidRPr="00C30664">
        <w:rPr>
          <w:b/>
          <w:sz w:val="24"/>
          <w:szCs w:val="24"/>
        </w:rPr>
        <w:t>iderado</w:t>
      </w:r>
      <w:r w:rsidR="00C30664" w:rsidRPr="00C30664">
        <w:rPr>
          <w:b/>
          <w:sz w:val="24"/>
          <w:szCs w:val="24"/>
        </w:rPr>
        <w:t>s</w:t>
      </w:r>
      <w:r w:rsidRPr="00C30664">
        <w:rPr>
          <w:b/>
          <w:sz w:val="24"/>
          <w:szCs w:val="24"/>
        </w:rPr>
        <w:t xml:space="preserve"> denominações</w:t>
      </w:r>
      <w:r w:rsidR="009A6BEE" w:rsidRPr="00C30664">
        <w:rPr>
          <w:b/>
          <w:sz w:val="24"/>
          <w:szCs w:val="24"/>
        </w:rPr>
        <w:t>”.</w:t>
      </w:r>
    </w:p>
    <w:p w14:paraId="3127550A" w14:textId="77777777" w:rsidR="00407A5B" w:rsidRPr="00C30664" w:rsidRDefault="00407A5B" w:rsidP="00407A5B">
      <w:pPr>
        <w:ind w:right="850" w:firstLine="1701"/>
        <w:jc w:val="both"/>
        <w:rPr>
          <w:b/>
          <w:sz w:val="24"/>
          <w:szCs w:val="24"/>
        </w:rPr>
      </w:pPr>
    </w:p>
    <w:p w14:paraId="4CF636F3" w14:textId="345C42FF" w:rsidR="00407A5B" w:rsidRDefault="00407A5B" w:rsidP="00407A5B">
      <w:pPr>
        <w:ind w:right="85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CA6EBB6" w14:textId="77777777" w:rsidR="00407A5B" w:rsidRDefault="00407A5B" w:rsidP="00407A5B">
      <w:pPr>
        <w:ind w:right="850" w:firstLine="1701"/>
        <w:jc w:val="both"/>
        <w:rPr>
          <w:b/>
          <w:sz w:val="24"/>
          <w:szCs w:val="24"/>
        </w:rPr>
      </w:pPr>
    </w:p>
    <w:p w14:paraId="4AAD5A04" w14:textId="77777777" w:rsidR="00407A5B" w:rsidRDefault="00407A5B" w:rsidP="00407A5B">
      <w:pPr>
        <w:ind w:right="850" w:firstLine="1701"/>
        <w:jc w:val="both"/>
        <w:rPr>
          <w:b/>
          <w:sz w:val="24"/>
          <w:szCs w:val="24"/>
        </w:rPr>
      </w:pPr>
    </w:p>
    <w:p w14:paraId="183E721A" w14:textId="72CB7A1C" w:rsidR="00407A5B" w:rsidRDefault="00407A5B" w:rsidP="00407A5B">
      <w:pPr>
        <w:ind w:right="850" w:firstLine="1701"/>
        <w:jc w:val="both"/>
        <w:rPr>
          <w:sz w:val="24"/>
          <w:szCs w:val="24"/>
        </w:rPr>
      </w:pPr>
    </w:p>
    <w:p w14:paraId="2EAC0F5C" w14:textId="6663E9BA" w:rsidR="00407A5B" w:rsidRDefault="00407A5B" w:rsidP="00407A5B">
      <w:pPr>
        <w:ind w:right="8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965F45">
        <w:rPr>
          <w:sz w:val="24"/>
          <w:szCs w:val="24"/>
        </w:rPr>
        <w:t>1</w:t>
      </w:r>
      <w:r w:rsidR="009A6BEE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965F45">
        <w:rPr>
          <w:sz w:val="24"/>
          <w:szCs w:val="24"/>
        </w:rPr>
        <w:t>a</w:t>
      </w:r>
      <w:r>
        <w:rPr>
          <w:sz w:val="24"/>
          <w:szCs w:val="24"/>
        </w:rPr>
        <w:t>gosto de 2020.</w:t>
      </w:r>
    </w:p>
    <w:p w14:paraId="19D613F1" w14:textId="77777777" w:rsidR="00407A5B" w:rsidRDefault="00407A5B" w:rsidP="00407A5B">
      <w:pPr>
        <w:ind w:right="850"/>
        <w:jc w:val="center"/>
        <w:rPr>
          <w:sz w:val="24"/>
          <w:szCs w:val="24"/>
        </w:rPr>
      </w:pPr>
    </w:p>
    <w:p w14:paraId="44C7BE05" w14:textId="77777777" w:rsidR="00407A5B" w:rsidRDefault="00407A5B" w:rsidP="00407A5B">
      <w:pPr>
        <w:ind w:right="850"/>
        <w:jc w:val="center"/>
        <w:rPr>
          <w:sz w:val="24"/>
          <w:szCs w:val="24"/>
        </w:rPr>
      </w:pPr>
    </w:p>
    <w:p w14:paraId="3DD1ABDF" w14:textId="77777777" w:rsidR="00407A5B" w:rsidRDefault="00407A5B" w:rsidP="00407A5B">
      <w:pPr>
        <w:ind w:right="850"/>
        <w:jc w:val="center"/>
        <w:rPr>
          <w:sz w:val="24"/>
          <w:szCs w:val="24"/>
        </w:rPr>
      </w:pPr>
    </w:p>
    <w:p w14:paraId="3FFDCB5C" w14:textId="77777777" w:rsidR="00965F45" w:rsidRDefault="00965F45" w:rsidP="00965F45">
      <w:pPr>
        <w:tabs>
          <w:tab w:val="left" w:pos="8505"/>
          <w:tab w:val="left" w:pos="8647"/>
        </w:tabs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610FAAEE" w14:textId="3D4131E9" w:rsidR="00407A5B" w:rsidRDefault="00965F45" w:rsidP="00965F45">
      <w:pPr>
        <w:ind w:left="-1701"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Vereador – PL/Presidente da Câmara Municipal</w:t>
      </w:r>
    </w:p>
    <w:p w14:paraId="311D6000" w14:textId="77777777" w:rsidR="00407A5B" w:rsidRDefault="00407A5B" w:rsidP="00407A5B">
      <w:pPr>
        <w:ind w:right="850"/>
        <w:jc w:val="center"/>
        <w:rPr>
          <w:sz w:val="24"/>
          <w:szCs w:val="24"/>
        </w:rPr>
      </w:pPr>
    </w:p>
    <w:p w14:paraId="6EF6AC3B" w14:textId="77777777" w:rsidR="00407A5B" w:rsidRPr="00407A5B" w:rsidRDefault="00407A5B" w:rsidP="00407A5B"/>
    <w:sectPr w:rsidR="00407A5B" w:rsidRPr="00407A5B" w:rsidSect="008359A0">
      <w:pgSz w:w="11906" w:h="16838"/>
      <w:pgMar w:top="2836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5B"/>
    <w:rsid w:val="00213BA2"/>
    <w:rsid w:val="003B7E51"/>
    <w:rsid w:val="00407A5B"/>
    <w:rsid w:val="00686B58"/>
    <w:rsid w:val="00730562"/>
    <w:rsid w:val="008359A0"/>
    <w:rsid w:val="00965F45"/>
    <w:rsid w:val="009A6BEE"/>
    <w:rsid w:val="00A933E9"/>
    <w:rsid w:val="00C3066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7662"/>
  <w15:chartTrackingRefBased/>
  <w15:docId w15:val="{AD493998-B9EE-4F21-B2F5-DC89CF52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0316-FB41-4538-B3FB-DD28EE7A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José C. Colhado</cp:lastModifiedBy>
  <cp:revision>2</cp:revision>
  <cp:lastPrinted>2020-08-18T15:23:00Z</cp:lastPrinted>
  <dcterms:created xsi:type="dcterms:W3CDTF">2020-08-18T17:00:00Z</dcterms:created>
  <dcterms:modified xsi:type="dcterms:W3CDTF">2020-08-18T17:00:00Z</dcterms:modified>
</cp:coreProperties>
</file>