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BDA2" w14:textId="40DFA931" w:rsidR="00AF3DCB" w:rsidRDefault="00AF3DCB" w:rsidP="00AF3DCB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6228A4">
        <w:rPr>
          <w:b/>
          <w:sz w:val="24"/>
          <w:szCs w:val="24"/>
        </w:rPr>
        <w:t xml:space="preserve"> 421/2020</w:t>
      </w:r>
    </w:p>
    <w:p w14:paraId="4506ED22" w14:textId="77777777" w:rsidR="00AF3DCB" w:rsidRDefault="00AF3DCB" w:rsidP="00AF3DCB">
      <w:pPr>
        <w:ind w:left="2124" w:firstLine="708"/>
        <w:rPr>
          <w:rFonts w:eastAsia="Times New Roman"/>
          <w:b/>
          <w:sz w:val="24"/>
          <w:szCs w:val="24"/>
        </w:rPr>
      </w:pPr>
    </w:p>
    <w:p w14:paraId="35C3FFCD" w14:textId="77777777" w:rsidR="00AF3DCB" w:rsidRPr="00554756" w:rsidRDefault="00AF3DCB" w:rsidP="00AF3DCB">
      <w:pPr>
        <w:ind w:left="2124" w:firstLine="708"/>
        <w:rPr>
          <w:rFonts w:eastAsia="Times New Roman"/>
          <w:b/>
          <w:sz w:val="24"/>
          <w:szCs w:val="24"/>
        </w:rPr>
      </w:pPr>
    </w:p>
    <w:p w14:paraId="3B393C21" w14:textId="77777777" w:rsidR="00840835" w:rsidRDefault="00AF3DCB" w:rsidP="0084083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840835" w:rsidRPr="008127C7">
        <w:rPr>
          <w:sz w:val="24"/>
          <w:szCs w:val="24"/>
        </w:rPr>
        <w:t>ao</w:t>
      </w:r>
      <w:r w:rsidR="00840835">
        <w:rPr>
          <w:sz w:val="24"/>
          <w:szCs w:val="24"/>
        </w:rPr>
        <w:t xml:space="preserve"> Sr. Prefeito Municipal </w:t>
      </w:r>
      <w:r w:rsidR="005163A0">
        <w:rPr>
          <w:sz w:val="24"/>
          <w:szCs w:val="24"/>
        </w:rPr>
        <w:t xml:space="preserve">execução </w:t>
      </w:r>
      <w:r w:rsidR="00840835" w:rsidRPr="004E5AD7">
        <w:rPr>
          <w:sz w:val="24"/>
          <w:szCs w:val="24"/>
        </w:rPr>
        <w:t>de fiscalização periódica</w:t>
      </w:r>
      <w:r w:rsidR="00840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</w:t>
      </w:r>
      <w:r w:rsidR="00840835" w:rsidRPr="004E5AD7">
        <w:rPr>
          <w:sz w:val="24"/>
          <w:szCs w:val="24"/>
        </w:rPr>
        <w:t>fazer cumprir a determinação de proibição do trânsito de caminhões</w:t>
      </w:r>
      <w:r w:rsidR="00840835">
        <w:rPr>
          <w:sz w:val="24"/>
          <w:szCs w:val="24"/>
        </w:rPr>
        <w:t xml:space="preserve"> na </w:t>
      </w:r>
      <w:r w:rsidR="004D3A1B">
        <w:rPr>
          <w:sz w:val="24"/>
          <w:szCs w:val="24"/>
        </w:rPr>
        <w:t>Avenida</w:t>
      </w:r>
      <w:r w:rsidR="00840835">
        <w:rPr>
          <w:sz w:val="24"/>
          <w:szCs w:val="24"/>
        </w:rPr>
        <w:t xml:space="preserve"> Nossa Senhora das Graças</w:t>
      </w:r>
      <w:r w:rsidR="00200BC0">
        <w:rPr>
          <w:sz w:val="24"/>
          <w:szCs w:val="24"/>
        </w:rPr>
        <w:t>, conforme especifica</w:t>
      </w:r>
      <w:r w:rsidR="00840835" w:rsidRPr="004E5AD7">
        <w:rPr>
          <w:sz w:val="24"/>
          <w:szCs w:val="24"/>
        </w:rPr>
        <w:t>.</w:t>
      </w:r>
    </w:p>
    <w:p w14:paraId="1DC4A3F8" w14:textId="77777777" w:rsidR="00840835" w:rsidRPr="004E5AD7" w:rsidRDefault="00840835" w:rsidP="00840835">
      <w:pPr>
        <w:ind w:firstLine="1418"/>
        <w:jc w:val="both"/>
        <w:rPr>
          <w:sz w:val="24"/>
          <w:szCs w:val="24"/>
        </w:rPr>
      </w:pPr>
    </w:p>
    <w:p w14:paraId="1BD31CBD" w14:textId="77777777" w:rsidR="004E5AD7" w:rsidRDefault="004E5AD7" w:rsidP="00AF3DCB">
      <w:pPr>
        <w:ind w:firstLine="1418"/>
        <w:jc w:val="both"/>
        <w:rPr>
          <w:sz w:val="24"/>
          <w:szCs w:val="24"/>
        </w:rPr>
      </w:pPr>
    </w:p>
    <w:p w14:paraId="0D02489E" w14:textId="77777777" w:rsidR="004E5AD7" w:rsidRDefault="004E5AD7" w:rsidP="00AF3DCB">
      <w:pPr>
        <w:ind w:firstLine="1418"/>
        <w:jc w:val="both"/>
        <w:rPr>
          <w:sz w:val="24"/>
          <w:szCs w:val="24"/>
        </w:rPr>
      </w:pPr>
    </w:p>
    <w:p w14:paraId="2BA89397" w14:textId="77777777" w:rsidR="00AF3DCB" w:rsidRDefault="00AF3DCB" w:rsidP="00AF3DCB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14:paraId="7D32D88D" w14:textId="77777777" w:rsidR="00AF3DCB" w:rsidRPr="00554756" w:rsidRDefault="00AF3DCB" w:rsidP="00AF3DCB">
      <w:pPr>
        <w:ind w:firstLine="1418"/>
        <w:jc w:val="both"/>
        <w:rPr>
          <w:sz w:val="24"/>
          <w:szCs w:val="24"/>
        </w:rPr>
      </w:pPr>
    </w:p>
    <w:p w14:paraId="22AA8B1E" w14:textId="77777777" w:rsidR="00840835" w:rsidRDefault="00AF3DCB" w:rsidP="0084083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determinar ao setor competente </w:t>
      </w:r>
      <w:r w:rsidR="00840835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840835" w:rsidRPr="004E5AD7">
        <w:rPr>
          <w:sz w:val="24"/>
          <w:szCs w:val="24"/>
        </w:rPr>
        <w:t xml:space="preserve">fiscalização </w:t>
      </w:r>
      <w:r w:rsidR="00840835">
        <w:rPr>
          <w:sz w:val="24"/>
          <w:szCs w:val="24"/>
        </w:rPr>
        <w:t xml:space="preserve">para </w:t>
      </w:r>
      <w:r w:rsidR="00840835" w:rsidRPr="004E5AD7">
        <w:rPr>
          <w:sz w:val="24"/>
          <w:szCs w:val="24"/>
        </w:rPr>
        <w:t xml:space="preserve">fazer cumprir a determinação de proibição do trânsito de caminhões superiores a 3,5 </w:t>
      </w:r>
      <w:r w:rsidR="00FD468D" w:rsidRPr="004E5AD7">
        <w:rPr>
          <w:sz w:val="24"/>
          <w:szCs w:val="24"/>
        </w:rPr>
        <w:t>ton</w:t>
      </w:r>
      <w:r w:rsidR="00FD468D">
        <w:rPr>
          <w:sz w:val="24"/>
          <w:szCs w:val="24"/>
        </w:rPr>
        <w:t>.</w:t>
      </w:r>
      <w:r w:rsidR="00840835" w:rsidRPr="004E5AD7">
        <w:rPr>
          <w:sz w:val="24"/>
          <w:szCs w:val="24"/>
        </w:rPr>
        <w:t xml:space="preserve"> </w:t>
      </w:r>
      <w:r w:rsidR="00FD468D">
        <w:rPr>
          <w:sz w:val="24"/>
          <w:szCs w:val="24"/>
        </w:rPr>
        <w:t>c</w:t>
      </w:r>
      <w:r w:rsidR="00FD468D" w:rsidRPr="004E5AD7">
        <w:rPr>
          <w:sz w:val="24"/>
          <w:szCs w:val="24"/>
        </w:rPr>
        <w:t>onforme</w:t>
      </w:r>
      <w:r w:rsidR="00840835" w:rsidRPr="004E5AD7">
        <w:rPr>
          <w:sz w:val="24"/>
          <w:szCs w:val="24"/>
        </w:rPr>
        <w:t xml:space="preserve"> placas informativas</w:t>
      </w:r>
      <w:r w:rsidR="00840835">
        <w:rPr>
          <w:sz w:val="24"/>
          <w:szCs w:val="24"/>
        </w:rPr>
        <w:t xml:space="preserve"> na </w:t>
      </w:r>
      <w:r w:rsidR="004D3A1B">
        <w:rPr>
          <w:sz w:val="24"/>
          <w:szCs w:val="24"/>
        </w:rPr>
        <w:t>Avenida</w:t>
      </w:r>
      <w:r w:rsidR="00840835">
        <w:rPr>
          <w:sz w:val="24"/>
          <w:szCs w:val="24"/>
        </w:rPr>
        <w:t xml:space="preserve"> Nossa Senhora das Graças</w:t>
      </w:r>
      <w:r w:rsidR="00840835" w:rsidRPr="004E5AD7">
        <w:rPr>
          <w:sz w:val="24"/>
          <w:szCs w:val="24"/>
        </w:rPr>
        <w:t>.</w:t>
      </w:r>
    </w:p>
    <w:p w14:paraId="03A7B4FA" w14:textId="77777777" w:rsidR="00023C15" w:rsidRDefault="00023C15" w:rsidP="00023C15">
      <w:pPr>
        <w:ind w:firstLine="1418"/>
        <w:jc w:val="both"/>
        <w:rPr>
          <w:sz w:val="24"/>
          <w:szCs w:val="24"/>
        </w:rPr>
      </w:pPr>
    </w:p>
    <w:p w14:paraId="53D67B57" w14:textId="77777777" w:rsidR="00023C15" w:rsidRPr="00023C15" w:rsidRDefault="00023C15" w:rsidP="00023C15">
      <w:pPr>
        <w:ind w:firstLine="1418"/>
        <w:jc w:val="both"/>
        <w:rPr>
          <w:sz w:val="24"/>
          <w:szCs w:val="24"/>
        </w:rPr>
      </w:pPr>
      <w:r w:rsidRPr="00023C15">
        <w:rPr>
          <w:sz w:val="24"/>
          <w:szCs w:val="24"/>
        </w:rPr>
        <w:t>Concomitantemente, estudar meios que impeçam que tais veículos pesado</w:t>
      </w:r>
      <w:r>
        <w:rPr>
          <w:sz w:val="24"/>
          <w:szCs w:val="24"/>
        </w:rPr>
        <w:t>s</w:t>
      </w:r>
      <w:r w:rsidRPr="00023C15">
        <w:rPr>
          <w:sz w:val="24"/>
          <w:szCs w:val="24"/>
        </w:rPr>
        <w:t xml:space="preserve"> transitem </w:t>
      </w:r>
      <w:r w:rsidR="00E62196">
        <w:rPr>
          <w:sz w:val="24"/>
          <w:szCs w:val="24"/>
        </w:rPr>
        <w:t>d</w:t>
      </w:r>
      <w:r w:rsidRPr="00023C15">
        <w:rPr>
          <w:sz w:val="24"/>
          <w:szCs w:val="24"/>
        </w:rPr>
        <w:t xml:space="preserve">a </w:t>
      </w:r>
      <w:r w:rsidR="004D3A1B">
        <w:rPr>
          <w:sz w:val="24"/>
          <w:szCs w:val="24"/>
        </w:rPr>
        <w:t>avenida</w:t>
      </w:r>
      <w:r>
        <w:rPr>
          <w:sz w:val="24"/>
          <w:szCs w:val="24"/>
        </w:rPr>
        <w:t xml:space="preserve"> Nossa Senhora das Graças</w:t>
      </w:r>
      <w:r w:rsidRPr="00023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Rodovia Dom Pedro I, </w:t>
      </w:r>
      <w:r w:rsidR="00E62196">
        <w:rPr>
          <w:sz w:val="24"/>
          <w:szCs w:val="24"/>
        </w:rPr>
        <w:t xml:space="preserve">nos dois sentidos, </w:t>
      </w:r>
      <w:r w:rsidR="00705966">
        <w:rPr>
          <w:sz w:val="24"/>
          <w:szCs w:val="24"/>
        </w:rPr>
        <w:t xml:space="preserve">como </w:t>
      </w:r>
      <w:r w:rsidR="00705966" w:rsidRPr="00023C15">
        <w:rPr>
          <w:sz w:val="24"/>
          <w:szCs w:val="24"/>
        </w:rPr>
        <w:t>limitadores</w:t>
      </w:r>
      <w:r w:rsidRPr="00023C15">
        <w:rPr>
          <w:sz w:val="24"/>
          <w:szCs w:val="24"/>
        </w:rPr>
        <w:t xml:space="preserve"> de largura de veículos ou balanças na entrada.</w:t>
      </w:r>
    </w:p>
    <w:p w14:paraId="66468C00" w14:textId="77777777" w:rsidR="00AF3DCB" w:rsidRPr="00554756" w:rsidRDefault="00AF3DCB" w:rsidP="005163A0">
      <w:pPr>
        <w:jc w:val="both"/>
        <w:rPr>
          <w:sz w:val="24"/>
          <w:szCs w:val="24"/>
        </w:rPr>
      </w:pPr>
    </w:p>
    <w:p w14:paraId="3B75BC35" w14:textId="77777777" w:rsidR="00AF3DCB" w:rsidRPr="00400B2E" w:rsidRDefault="00AF3DCB" w:rsidP="00AF3DCB">
      <w:pPr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400B2E">
        <w:rPr>
          <w:rFonts w:eastAsiaTheme="minorHAnsi"/>
          <w:sz w:val="24"/>
          <w:szCs w:val="24"/>
          <w:lang w:eastAsia="en-US"/>
        </w:rPr>
        <w:t xml:space="preserve">Tal </w:t>
      </w:r>
      <w:r>
        <w:rPr>
          <w:rFonts w:eastAsiaTheme="minorHAnsi"/>
          <w:sz w:val="24"/>
          <w:szCs w:val="24"/>
          <w:lang w:eastAsia="en-US"/>
        </w:rPr>
        <w:t>medida</w:t>
      </w:r>
      <w:r w:rsidRPr="00400B2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é de extrema necessidade, pois </w:t>
      </w:r>
      <w:r w:rsidR="009F76BE">
        <w:rPr>
          <w:rFonts w:eastAsiaTheme="minorHAnsi"/>
          <w:sz w:val="24"/>
          <w:szCs w:val="24"/>
          <w:lang w:eastAsia="en-US"/>
        </w:rPr>
        <w:t xml:space="preserve">com o asfalto novo, muitos caminhões estão fugindo do pedágio, usando esse caminho, não respeitando a sinalização e danificando a via, além de causar grande perigo aos moradores da área. </w:t>
      </w:r>
      <w:r w:rsidR="00A654DE">
        <w:rPr>
          <w:rFonts w:eastAsiaTheme="minorHAnsi"/>
          <w:sz w:val="24"/>
          <w:szCs w:val="24"/>
          <w:lang w:eastAsia="en-US"/>
        </w:rPr>
        <w:t>N</w:t>
      </w:r>
      <w:r>
        <w:rPr>
          <w:rFonts w:eastAsiaTheme="minorHAnsi"/>
          <w:sz w:val="24"/>
          <w:szCs w:val="24"/>
          <w:lang w:eastAsia="en-US"/>
        </w:rPr>
        <w:t>ormalmente são caminhões de fora da cidade que trafegam pela via com o intuito de cortarem pedágio da Rodovia Dom Pedro I.</w:t>
      </w:r>
    </w:p>
    <w:p w14:paraId="2EC21FC9" w14:textId="77777777" w:rsidR="00AF3DCB" w:rsidRDefault="00AF3DCB" w:rsidP="00AF3DC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4A3663" w14:textId="77777777" w:rsidR="00AF3DCB" w:rsidRPr="00554756" w:rsidRDefault="00AF3DCB" w:rsidP="00AF3DCB">
      <w:pPr>
        <w:ind w:firstLine="1418"/>
        <w:jc w:val="both"/>
        <w:rPr>
          <w:sz w:val="24"/>
          <w:szCs w:val="24"/>
        </w:rPr>
      </w:pPr>
    </w:p>
    <w:p w14:paraId="0215620A" w14:textId="77777777" w:rsidR="00AF3DCB" w:rsidRDefault="00AF3DCB" w:rsidP="00AF3DCB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023C15">
        <w:rPr>
          <w:sz w:val="24"/>
          <w:szCs w:val="24"/>
        </w:rPr>
        <w:t>28</w:t>
      </w:r>
      <w:r w:rsidRPr="00554756">
        <w:rPr>
          <w:sz w:val="24"/>
          <w:szCs w:val="24"/>
        </w:rPr>
        <w:t xml:space="preserve"> de </w:t>
      </w:r>
      <w:r w:rsidR="005163A0">
        <w:rPr>
          <w:sz w:val="24"/>
          <w:szCs w:val="24"/>
        </w:rPr>
        <w:t>agosto</w:t>
      </w:r>
      <w:r w:rsidRPr="00554756">
        <w:rPr>
          <w:sz w:val="24"/>
          <w:szCs w:val="24"/>
        </w:rPr>
        <w:t xml:space="preserve"> de 20</w:t>
      </w:r>
      <w:r w:rsidR="00023C15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14:paraId="095EC698" w14:textId="77777777" w:rsidR="00AF3DCB" w:rsidRDefault="00AF3DCB" w:rsidP="00AF3DCB">
      <w:pPr>
        <w:jc w:val="both"/>
        <w:rPr>
          <w:sz w:val="24"/>
          <w:szCs w:val="24"/>
        </w:rPr>
      </w:pPr>
    </w:p>
    <w:p w14:paraId="13F5681A" w14:textId="77777777" w:rsidR="00AF3DCB" w:rsidRPr="00554756" w:rsidRDefault="00AF3DCB" w:rsidP="00AF3DCB">
      <w:pPr>
        <w:jc w:val="both"/>
        <w:rPr>
          <w:sz w:val="24"/>
          <w:szCs w:val="24"/>
        </w:rPr>
      </w:pPr>
    </w:p>
    <w:p w14:paraId="48A75E5D" w14:textId="77777777" w:rsidR="00AF3DCB" w:rsidRPr="00554756" w:rsidRDefault="00AF3DCB" w:rsidP="00023C15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57DBF7D4" w14:textId="77777777" w:rsidR="00AF3DCB" w:rsidRDefault="00AF3DCB" w:rsidP="00023C15">
      <w:pPr>
        <w:jc w:val="center"/>
      </w:pPr>
      <w:r w:rsidRPr="00554756">
        <w:rPr>
          <w:sz w:val="24"/>
          <w:szCs w:val="24"/>
        </w:rPr>
        <w:t xml:space="preserve">Vereador – </w:t>
      </w:r>
      <w:r w:rsidR="00023C15">
        <w:rPr>
          <w:sz w:val="24"/>
          <w:szCs w:val="24"/>
        </w:rPr>
        <w:t>PSD</w:t>
      </w:r>
    </w:p>
    <w:sectPr w:rsidR="00AF3DCB" w:rsidSect="00554756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876F" w14:textId="77777777" w:rsidR="00996B20" w:rsidRDefault="00996B20">
      <w:r>
        <w:separator/>
      </w:r>
    </w:p>
  </w:endnote>
  <w:endnote w:type="continuationSeparator" w:id="0">
    <w:p w14:paraId="3CEFD4E1" w14:textId="77777777" w:rsidR="00996B20" w:rsidRDefault="0099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BF08" w14:textId="77777777" w:rsidR="00996B20" w:rsidRDefault="00996B20">
      <w:r>
        <w:separator/>
      </w:r>
    </w:p>
  </w:footnote>
  <w:footnote w:type="continuationSeparator" w:id="0">
    <w:p w14:paraId="14081E60" w14:textId="77777777" w:rsidR="00996B20" w:rsidRDefault="0099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BBED4" w14:textId="77777777" w:rsidR="009D472B" w:rsidRDefault="00996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1443" w14:textId="77777777" w:rsidR="009D472B" w:rsidRDefault="00996B20"/>
  <w:p w14:paraId="778B18D1" w14:textId="77777777" w:rsidR="00EF3B76" w:rsidRDefault="00996B20">
    <w:r>
      <w:rPr>
        <w:noProof/>
      </w:rPr>
      <w:drawing>
        <wp:anchor distT="0" distB="0" distL="114300" distR="114300" simplePos="0" relativeHeight="251658240" behindDoc="0" locked="0" layoutInCell="1" allowOverlap="1" wp14:anchorId="415EB778" wp14:editId="69B15A9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437C" w14:textId="77777777" w:rsidR="009D472B" w:rsidRDefault="00996B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CB"/>
    <w:rsid w:val="00023C15"/>
    <w:rsid w:val="00200BC0"/>
    <w:rsid w:val="004D3A1B"/>
    <w:rsid w:val="004E5AD7"/>
    <w:rsid w:val="005163A0"/>
    <w:rsid w:val="006228A4"/>
    <w:rsid w:val="00705966"/>
    <w:rsid w:val="00840835"/>
    <w:rsid w:val="00996B20"/>
    <w:rsid w:val="009F76BE"/>
    <w:rsid w:val="00A654DE"/>
    <w:rsid w:val="00AF3DCB"/>
    <w:rsid w:val="00E603C7"/>
    <w:rsid w:val="00E62196"/>
    <w:rsid w:val="00EF3B76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E827"/>
  <w15:chartTrackingRefBased/>
  <w15:docId w15:val="{FAC1A82C-158F-4C2A-8A22-94DCF8A4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Boregio Altarejo Hasegawa</dc:creator>
  <cp:keywords/>
  <dc:description/>
  <cp:lastModifiedBy>Victor de Souza Goes</cp:lastModifiedBy>
  <cp:revision>6</cp:revision>
  <dcterms:created xsi:type="dcterms:W3CDTF">2020-08-31T12:39:00Z</dcterms:created>
  <dcterms:modified xsi:type="dcterms:W3CDTF">2020-09-09T16:24:00Z</dcterms:modified>
</cp:coreProperties>
</file>