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639BB" w14:textId="5FEC7C1B" w:rsidR="00260A2C" w:rsidRDefault="00260A2C" w:rsidP="002D51B2">
      <w:pPr>
        <w:ind w:firstLine="85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AUTÓGRAFO 4624</w:t>
      </w:r>
    </w:p>
    <w:p w14:paraId="23417408" w14:textId="01F21965" w:rsidR="00260A2C" w:rsidRDefault="00260A2C" w:rsidP="002D51B2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(Enc. p/Ofício nº 352/2020)</w:t>
      </w:r>
    </w:p>
    <w:p w14:paraId="210D1A1F" w14:textId="3BEADB43" w:rsidR="00260A2C" w:rsidRDefault="00260A2C" w:rsidP="002D51B2">
      <w:pPr>
        <w:pStyle w:val="SemEspaamento1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5FCBF387" w14:textId="77777777" w:rsidR="00506392" w:rsidRDefault="00506392" w:rsidP="002D51B2">
      <w:pPr>
        <w:pStyle w:val="SemEspaamento1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0EAFC81E" w14:textId="1AFF9178" w:rsidR="00260A2C" w:rsidRDefault="00260A2C" w:rsidP="002D51B2">
      <w:pPr>
        <w:pStyle w:val="SemEspaamento1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 DE LEI Nº 10/2019</w:t>
      </w:r>
    </w:p>
    <w:p w14:paraId="089CEADD" w14:textId="65390DE7" w:rsidR="00260A2C" w:rsidRDefault="00260A2C" w:rsidP="002D51B2">
      <w:pPr>
        <w:pStyle w:val="SemEspaamento1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(Autoria: vereadora Deborah Cassia de Oliveira)</w:t>
      </w:r>
    </w:p>
    <w:p w14:paraId="06EACA19" w14:textId="29E1B973" w:rsidR="00260A2C" w:rsidRDefault="00260A2C" w:rsidP="002D51B2">
      <w:pPr>
        <w:pStyle w:val="SemEspaamento1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6A83DAA1" w14:textId="2E4A7283" w:rsidR="00506392" w:rsidRDefault="00506392" w:rsidP="002D51B2">
      <w:pPr>
        <w:pStyle w:val="SemEspaamento1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7917D7B7" w14:textId="77777777" w:rsidR="00506392" w:rsidRDefault="00506392" w:rsidP="002D51B2">
      <w:pPr>
        <w:pStyle w:val="SemEspaamento1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7857E231" w14:textId="1FC32222" w:rsidR="00260A2C" w:rsidRDefault="00260A2C" w:rsidP="00842326">
      <w:pPr>
        <w:pStyle w:val="SemEspaamento1"/>
        <w:ind w:left="368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ASSUNTO: </w:t>
      </w:r>
      <w:r w:rsidRPr="00260A2C">
        <w:rPr>
          <w:rFonts w:ascii="Times New Roman" w:hAnsi="Times New Roman"/>
          <w:b/>
          <w:sz w:val="24"/>
          <w:szCs w:val="24"/>
        </w:rPr>
        <w:t>“Institui a Semana Municipal do Brincar no Calendário Oficial de Eventos do Município de Itatiba e dá outras providencias”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E8D6C15" w14:textId="76F76F7F" w:rsidR="00260A2C" w:rsidRDefault="00260A2C" w:rsidP="002D51B2">
      <w:pPr>
        <w:pStyle w:val="SemEspaamento1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14:paraId="0D7D4A2F" w14:textId="77777777" w:rsidR="00506392" w:rsidRDefault="00506392" w:rsidP="002D51B2">
      <w:pPr>
        <w:pStyle w:val="SemEspaamento1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14:paraId="72784C40" w14:textId="77777777" w:rsidR="00260A2C" w:rsidRDefault="00260A2C" w:rsidP="002D51B2">
      <w:pPr>
        <w:pStyle w:val="Corpodetexto"/>
        <w:tabs>
          <w:tab w:val="left" w:pos="1985"/>
          <w:tab w:val="right" w:pos="9072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no uso das atribuições do seu cargo,</w:t>
      </w:r>
    </w:p>
    <w:p w14:paraId="0C121F4D" w14:textId="1A93A80C" w:rsidR="00260A2C" w:rsidRDefault="00260A2C" w:rsidP="002D51B2">
      <w:pPr>
        <w:pStyle w:val="Corpodetexto"/>
        <w:tabs>
          <w:tab w:val="left" w:pos="1985"/>
          <w:tab w:val="right" w:pos="9072"/>
        </w:tabs>
        <w:ind w:firstLine="851"/>
        <w:rPr>
          <w:sz w:val="24"/>
          <w:szCs w:val="24"/>
        </w:rPr>
      </w:pPr>
    </w:p>
    <w:p w14:paraId="2DA285F7" w14:textId="77777777" w:rsidR="00506392" w:rsidRDefault="00506392" w:rsidP="002D51B2">
      <w:pPr>
        <w:pStyle w:val="Corpodetexto"/>
        <w:tabs>
          <w:tab w:val="left" w:pos="1985"/>
          <w:tab w:val="right" w:pos="9072"/>
        </w:tabs>
        <w:ind w:firstLine="851"/>
        <w:rPr>
          <w:sz w:val="24"/>
          <w:szCs w:val="24"/>
        </w:rPr>
      </w:pPr>
    </w:p>
    <w:p w14:paraId="2E477DC1" w14:textId="535CC048" w:rsidR="00260A2C" w:rsidRDefault="00260A2C" w:rsidP="002D51B2">
      <w:pPr>
        <w:pStyle w:val="Corpodetexto"/>
        <w:tabs>
          <w:tab w:val="right" w:pos="9072"/>
        </w:tabs>
        <w:ind w:firstLine="851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1</w:t>
      </w:r>
      <w:r w:rsidR="002D51B2">
        <w:rPr>
          <w:sz w:val="24"/>
          <w:szCs w:val="24"/>
        </w:rPr>
        <w:t>69</w:t>
      </w:r>
      <w:r>
        <w:rPr>
          <w:sz w:val="24"/>
          <w:szCs w:val="24"/>
        </w:rPr>
        <w:t xml:space="preserve">ª Sessão </w:t>
      </w:r>
      <w:r w:rsidR="002D51B2">
        <w:rPr>
          <w:sz w:val="24"/>
          <w:szCs w:val="24"/>
        </w:rPr>
        <w:t>Ordinária</w:t>
      </w:r>
      <w:r>
        <w:rPr>
          <w:sz w:val="24"/>
          <w:szCs w:val="24"/>
        </w:rPr>
        <w:t xml:space="preserve">, realizada ontem, o Plenário aprovou, com </w:t>
      </w:r>
      <w:r w:rsidR="002D51B2">
        <w:rPr>
          <w:sz w:val="24"/>
          <w:szCs w:val="24"/>
        </w:rPr>
        <w:t>dezesseis</w:t>
      </w:r>
      <w:r>
        <w:rPr>
          <w:sz w:val="24"/>
          <w:szCs w:val="24"/>
        </w:rPr>
        <w:t xml:space="preserve"> votos favoráveis,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14:paraId="28497275" w14:textId="77777777" w:rsidR="00506392" w:rsidRDefault="00506392" w:rsidP="002D51B2">
      <w:pPr>
        <w:pStyle w:val="Corpodetexto"/>
        <w:tabs>
          <w:tab w:val="right" w:pos="9072"/>
        </w:tabs>
        <w:ind w:firstLine="851"/>
        <w:rPr>
          <w:sz w:val="24"/>
          <w:szCs w:val="24"/>
        </w:rPr>
      </w:pPr>
    </w:p>
    <w:p w14:paraId="07B0121C" w14:textId="77777777" w:rsidR="00260A2C" w:rsidRDefault="00260A2C" w:rsidP="002D51B2">
      <w:pPr>
        <w:ind w:right="-108" w:firstLine="851"/>
        <w:jc w:val="both"/>
        <w:rPr>
          <w:sz w:val="24"/>
          <w:szCs w:val="24"/>
          <w:lang w:eastAsia="en-US"/>
        </w:rPr>
      </w:pPr>
    </w:p>
    <w:p w14:paraId="6C0FE1F6" w14:textId="77777777" w:rsidR="002D51B2" w:rsidRPr="002D51B2" w:rsidRDefault="002D51B2" w:rsidP="002D51B2">
      <w:pPr>
        <w:pStyle w:val="Corpodetexto"/>
        <w:ind w:firstLine="851"/>
        <w:rPr>
          <w:sz w:val="24"/>
          <w:szCs w:val="24"/>
        </w:rPr>
      </w:pPr>
      <w:r w:rsidRPr="002D51B2">
        <w:rPr>
          <w:b/>
          <w:bCs/>
          <w:sz w:val="24"/>
          <w:szCs w:val="24"/>
        </w:rPr>
        <w:t>Art. 1º</w:t>
      </w:r>
      <w:r w:rsidRPr="002D51B2">
        <w:rPr>
          <w:sz w:val="24"/>
          <w:szCs w:val="24"/>
        </w:rPr>
        <w:t xml:space="preserve"> </w:t>
      </w:r>
      <w:r w:rsidRPr="002D51B2">
        <w:rPr>
          <w:b/>
          <w:bCs/>
          <w:sz w:val="24"/>
          <w:szCs w:val="24"/>
        </w:rPr>
        <w:t>-</w:t>
      </w:r>
      <w:r w:rsidRPr="002D51B2">
        <w:rPr>
          <w:sz w:val="24"/>
          <w:szCs w:val="24"/>
        </w:rPr>
        <w:t xml:space="preserve"> Fica instituída, no Calendário Oficial de Eventos do Município, a Semana Municipal do Brincar a ser comemorado anualmente na semana do dia 28 de maio que se comemora o Dia Mundial do Brincar.</w:t>
      </w:r>
    </w:p>
    <w:p w14:paraId="385C80F2" w14:textId="24B8C65A" w:rsidR="002D51B2" w:rsidRDefault="002D51B2" w:rsidP="002D51B2">
      <w:pPr>
        <w:pStyle w:val="Corpodetexto"/>
        <w:ind w:firstLine="851"/>
        <w:rPr>
          <w:sz w:val="24"/>
          <w:szCs w:val="24"/>
        </w:rPr>
      </w:pPr>
    </w:p>
    <w:p w14:paraId="5F9E27FC" w14:textId="77777777" w:rsidR="00506392" w:rsidRPr="002D51B2" w:rsidRDefault="00506392" w:rsidP="002D51B2">
      <w:pPr>
        <w:pStyle w:val="Corpodetexto"/>
        <w:ind w:firstLine="851"/>
        <w:rPr>
          <w:sz w:val="24"/>
          <w:szCs w:val="24"/>
        </w:rPr>
      </w:pPr>
    </w:p>
    <w:p w14:paraId="4FCB9104" w14:textId="16B17011" w:rsidR="002D51B2" w:rsidRPr="002D51B2" w:rsidRDefault="002D51B2" w:rsidP="002D51B2">
      <w:pPr>
        <w:pStyle w:val="Corpodetexto"/>
        <w:ind w:firstLine="851"/>
        <w:rPr>
          <w:sz w:val="24"/>
          <w:szCs w:val="24"/>
        </w:rPr>
      </w:pPr>
      <w:r w:rsidRPr="002D51B2">
        <w:rPr>
          <w:b/>
          <w:bCs/>
          <w:sz w:val="24"/>
          <w:szCs w:val="24"/>
        </w:rPr>
        <w:t>Art. 2º</w:t>
      </w:r>
      <w:r w:rsidRPr="002D51B2">
        <w:rPr>
          <w:sz w:val="24"/>
          <w:szCs w:val="24"/>
        </w:rPr>
        <w:t xml:space="preserve"> </w:t>
      </w:r>
      <w:r w:rsidRPr="002D51B2">
        <w:rPr>
          <w:b/>
          <w:bCs/>
          <w:sz w:val="24"/>
          <w:szCs w:val="24"/>
        </w:rPr>
        <w:t>-</w:t>
      </w:r>
      <w:r w:rsidRPr="002D51B2">
        <w:rPr>
          <w:sz w:val="24"/>
          <w:szCs w:val="24"/>
        </w:rPr>
        <w:t xml:space="preserve"> A data a que se refere o artigo anterior poderá ser comemorada anualmente com reuniões, palestras, seminários ou eventos destinados a promover o tema.            </w:t>
      </w:r>
    </w:p>
    <w:p w14:paraId="4F871CC5" w14:textId="5170DEB7" w:rsidR="002D51B2" w:rsidRDefault="002D51B2" w:rsidP="002D51B2">
      <w:pPr>
        <w:pStyle w:val="Corpodetexto"/>
        <w:ind w:firstLine="851"/>
        <w:rPr>
          <w:sz w:val="24"/>
          <w:szCs w:val="24"/>
        </w:rPr>
      </w:pPr>
    </w:p>
    <w:p w14:paraId="721CE918" w14:textId="77777777" w:rsidR="00506392" w:rsidRPr="002D51B2" w:rsidRDefault="00506392" w:rsidP="002D51B2">
      <w:pPr>
        <w:pStyle w:val="Corpodetexto"/>
        <w:ind w:firstLine="851"/>
        <w:rPr>
          <w:sz w:val="24"/>
          <w:szCs w:val="24"/>
        </w:rPr>
      </w:pPr>
    </w:p>
    <w:p w14:paraId="0D679500" w14:textId="7507EFC6" w:rsidR="002D51B2" w:rsidRPr="002D51B2" w:rsidRDefault="002D51B2" w:rsidP="002D51B2">
      <w:pPr>
        <w:pStyle w:val="Corpodetexto"/>
        <w:ind w:firstLine="851"/>
        <w:rPr>
          <w:sz w:val="24"/>
          <w:szCs w:val="24"/>
        </w:rPr>
      </w:pPr>
      <w:r w:rsidRPr="002D51B2">
        <w:rPr>
          <w:b/>
          <w:bCs/>
          <w:sz w:val="24"/>
          <w:szCs w:val="24"/>
        </w:rPr>
        <w:t>Art. 3º</w:t>
      </w:r>
      <w:r w:rsidRPr="002D51B2">
        <w:rPr>
          <w:sz w:val="24"/>
          <w:szCs w:val="24"/>
        </w:rPr>
        <w:t xml:space="preserve"> </w:t>
      </w:r>
      <w:r w:rsidRPr="002D51B2"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D51B2">
        <w:rPr>
          <w:sz w:val="24"/>
          <w:szCs w:val="24"/>
        </w:rPr>
        <w:t>A Semana Municipal do Brincar tem por objetivo mobilizar diferentes segmentos: família, comunidade e escola por meio da realização de ações e atividades variadas ressaltando a importância do direito da criança brincar, previsto no Art.31 da Convenção sobre os Direitos das Crianças das Nações Unidas aprovada pela Resolução 44/25 da Assembleia Geral das Nações Unidas de 20 de novembro de 1989, reforçando contudo, a necessidade da preservação e o respeito do tempo das crianças brincarem, sendo que é através da brincadeira que se tem uma das formas possíveis construir conhecimentos e adquirir novas informações.</w:t>
      </w:r>
    </w:p>
    <w:p w14:paraId="59CBD5E6" w14:textId="5A273D05" w:rsidR="002D51B2" w:rsidRDefault="002D51B2" w:rsidP="002D51B2">
      <w:pPr>
        <w:pStyle w:val="Corpodetexto"/>
        <w:ind w:firstLine="851"/>
        <w:rPr>
          <w:sz w:val="24"/>
          <w:szCs w:val="24"/>
        </w:rPr>
      </w:pPr>
    </w:p>
    <w:p w14:paraId="2E5CDA09" w14:textId="77777777" w:rsidR="00506392" w:rsidRPr="002D51B2" w:rsidRDefault="00506392" w:rsidP="002D51B2">
      <w:pPr>
        <w:pStyle w:val="Corpodetexto"/>
        <w:ind w:firstLine="851"/>
        <w:rPr>
          <w:sz w:val="24"/>
          <w:szCs w:val="24"/>
        </w:rPr>
      </w:pPr>
    </w:p>
    <w:p w14:paraId="7BD9BB88" w14:textId="6331D5F6" w:rsidR="002D51B2" w:rsidRPr="002D51B2" w:rsidRDefault="002D51B2" w:rsidP="002D51B2">
      <w:pPr>
        <w:pStyle w:val="Corpodetexto"/>
        <w:ind w:firstLine="851"/>
        <w:rPr>
          <w:sz w:val="24"/>
          <w:szCs w:val="24"/>
        </w:rPr>
      </w:pPr>
      <w:r w:rsidRPr="002D51B2">
        <w:rPr>
          <w:b/>
          <w:bCs/>
          <w:sz w:val="24"/>
          <w:szCs w:val="24"/>
        </w:rPr>
        <w:t>Art. 4º</w:t>
      </w:r>
      <w:r w:rsidRPr="002D51B2">
        <w:rPr>
          <w:sz w:val="24"/>
          <w:szCs w:val="24"/>
        </w:rPr>
        <w:t xml:space="preserve"> </w:t>
      </w:r>
      <w:r w:rsidRPr="002D51B2">
        <w:rPr>
          <w:b/>
          <w:bCs/>
          <w:sz w:val="24"/>
          <w:szCs w:val="24"/>
        </w:rPr>
        <w:t>-</w:t>
      </w:r>
      <w:r w:rsidRPr="002D51B2">
        <w:rPr>
          <w:sz w:val="24"/>
          <w:szCs w:val="24"/>
        </w:rPr>
        <w:t xml:space="preserve"> As despesas decorrentes desta lei poderão advir de incentivos junto a instituições públicas ou privadas, bem como suplementadas por dotação orçamentária própria</w:t>
      </w:r>
    </w:p>
    <w:p w14:paraId="6AFC4E95" w14:textId="3B25505B" w:rsidR="002D51B2" w:rsidRDefault="002D51B2" w:rsidP="002D51B2">
      <w:pPr>
        <w:pStyle w:val="Corpodetexto"/>
        <w:ind w:firstLine="851"/>
        <w:rPr>
          <w:sz w:val="24"/>
          <w:szCs w:val="24"/>
        </w:rPr>
      </w:pPr>
    </w:p>
    <w:p w14:paraId="218878AB" w14:textId="77777777" w:rsidR="00506392" w:rsidRPr="002D51B2" w:rsidRDefault="00506392" w:rsidP="002D51B2">
      <w:pPr>
        <w:pStyle w:val="Corpodetexto"/>
        <w:ind w:firstLine="851"/>
        <w:rPr>
          <w:sz w:val="24"/>
          <w:szCs w:val="24"/>
        </w:rPr>
      </w:pPr>
    </w:p>
    <w:p w14:paraId="6C5FA5D5" w14:textId="5A3382D4" w:rsidR="002D51B2" w:rsidRPr="002D51B2" w:rsidRDefault="002D51B2" w:rsidP="002D51B2">
      <w:pPr>
        <w:pStyle w:val="Corpodetexto"/>
        <w:ind w:firstLine="851"/>
        <w:rPr>
          <w:sz w:val="24"/>
          <w:szCs w:val="24"/>
        </w:rPr>
      </w:pPr>
      <w:r w:rsidRPr="002D51B2">
        <w:rPr>
          <w:b/>
          <w:bCs/>
          <w:sz w:val="24"/>
          <w:szCs w:val="24"/>
        </w:rPr>
        <w:t>Art.  5º</w:t>
      </w:r>
      <w:r w:rsidRPr="002D51B2">
        <w:rPr>
          <w:sz w:val="24"/>
          <w:szCs w:val="24"/>
        </w:rPr>
        <w:t xml:space="preserve"> </w:t>
      </w:r>
      <w:r w:rsidRPr="002D51B2">
        <w:rPr>
          <w:b/>
          <w:bCs/>
          <w:sz w:val="24"/>
          <w:szCs w:val="24"/>
        </w:rPr>
        <w:t>-</w:t>
      </w:r>
      <w:r w:rsidRPr="002D51B2">
        <w:rPr>
          <w:sz w:val="24"/>
          <w:szCs w:val="24"/>
        </w:rPr>
        <w:t xml:space="preserve"> Se necessário, outras normas serão baixadas para perfeita aplicação desta lei.</w:t>
      </w:r>
    </w:p>
    <w:p w14:paraId="2C69D863" w14:textId="0B8A0826" w:rsidR="002D51B2" w:rsidRDefault="002D51B2" w:rsidP="002D51B2">
      <w:pPr>
        <w:pStyle w:val="Corpodetexto"/>
        <w:ind w:firstLine="851"/>
        <w:rPr>
          <w:b/>
          <w:bCs/>
          <w:sz w:val="24"/>
          <w:szCs w:val="24"/>
        </w:rPr>
      </w:pPr>
    </w:p>
    <w:p w14:paraId="49674CFB" w14:textId="1B011559" w:rsidR="00506392" w:rsidRDefault="00506392" w:rsidP="002D51B2">
      <w:pPr>
        <w:pStyle w:val="Corpodetexto"/>
        <w:ind w:firstLine="851"/>
        <w:rPr>
          <w:b/>
          <w:bCs/>
          <w:sz w:val="24"/>
          <w:szCs w:val="24"/>
        </w:rPr>
      </w:pPr>
    </w:p>
    <w:p w14:paraId="139CBAD8" w14:textId="77777777" w:rsidR="00506392" w:rsidRPr="002D51B2" w:rsidRDefault="00506392" w:rsidP="002D51B2">
      <w:pPr>
        <w:pStyle w:val="Corpodetexto"/>
        <w:ind w:firstLine="851"/>
        <w:rPr>
          <w:b/>
          <w:bCs/>
          <w:sz w:val="24"/>
          <w:szCs w:val="24"/>
        </w:rPr>
      </w:pPr>
    </w:p>
    <w:p w14:paraId="2D595B15" w14:textId="781A6BF3" w:rsidR="00260A2C" w:rsidRDefault="002D51B2" w:rsidP="002D51B2">
      <w:pPr>
        <w:pStyle w:val="Corpodetexto"/>
        <w:ind w:firstLine="851"/>
        <w:rPr>
          <w:sz w:val="24"/>
          <w:szCs w:val="24"/>
        </w:rPr>
      </w:pPr>
      <w:r w:rsidRPr="002D51B2">
        <w:rPr>
          <w:b/>
          <w:bCs/>
          <w:sz w:val="24"/>
          <w:szCs w:val="24"/>
        </w:rPr>
        <w:lastRenderedPageBreak/>
        <w:t>Art. 6º</w:t>
      </w:r>
      <w:r w:rsidRPr="002D51B2">
        <w:rPr>
          <w:sz w:val="24"/>
          <w:szCs w:val="24"/>
        </w:rPr>
        <w:t xml:space="preserve"> </w:t>
      </w:r>
      <w:r w:rsidRPr="002D51B2">
        <w:rPr>
          <w:b/>
          <w:bCs/>
          <w:sz w:val="24"/>
          <w:szCs w:val="24"/>
        </w:rPr>
        <w:t>-</w:t>
      </w:r>
      <w:r w:rsidRPr="002D51B2">
        <w:rPr>
          <w:sz w:val="24"/>
          <w:szCs w:val="24"/>
        </w:rPr>
        <w:t xml:space="preserve"> Esta lei entra em vigor na data de sua publicação, revogadas as disposições em contrário</w:t>
      </w:r>
      <w:r w:rsidR="00F46D1F">
        <w:rPr>
          <w:sz w:val="24"/>
          <w:szCs w:val="24"/>
        </w:rPr>
        <w:t>.</w:t>
      </w:r>
    </w:p>
    <w:p w14:paraId="06325112" w14:textId="7EB8BD31" w:rsidR="00506392" w:rsidRDefault="00506392" w:rsidP="002D51B2">
      <w:pPr>
        <w:pStyle w:val="Corpodetexto"/>
        <w:ind w:firstLine="851"/>
        <w:rPr>
          <w:sz w:val="24"/>
          <w:szCs w:val="24"/>
        </w:rPr>
      </w:pPr>
    </w:p>
    <w:p w14:paraId="103F0102" w14:textId="77777777" w:rsidR="00506392" w:rsidRPr="002D51B2" w:rsidRDefault="00506392" w:rsidP="002D51B2">
      <w:pPr>
        <w:pStyle w:val="Corpodetexto"/>
        <w:ind w:firstLine="851"/>
        <w:rPr>
          <w:sz w:val="24"/>
          <w:szCs w:val="24"/>
        </w:rPr>
      </w:pPr>
    </w:p>
    <w:p w14:paraId="58080E18" w14:textId="1BDC807C" w:rsidR="00260A2C" w:rsidRDefault="00260A2C" w:rsidP="002D51B2">
      <w:pPr>
        <w:tabs>
          <w:tab w:val="right" w:pos="9072"/>
        </w:tabs>
        <w:spacing w:after="200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com </w:t>
      </w:r>
      <w:r w:rsidR="002D51B2">
        <w:rPr>
          <w:sz w:val="24"/>
          <w:szCs w:val="24"/>
        </w:rPr>
        <w:t>dezesseis</w:t>
      </w:r>
      <w:r>
        <w:rPr>
          <w:sz w:val="24"/>
          <w:szCs w:val="24"/>
        </w:rPr>
        <w:t xml:space="preserve"> votos favoráveis, sem emendas. Ao Sr. Prefeito Municipal para os devidos fins”.  Itatiba, </w:t>
      </w:r>
      <w:r w:rsidR="002D51B2">
        <w:rPr>
          <w:sz w:val="24"/>
          <w:szCs w:val="24"/>
        </w:rPr>
        <w:t>09/09</w:t>
      </w:r>
      <w:r>
        <w:rPr>
          <w:sz w:val="24"/>
          <w:szCs w:val="24"/>
        </w:rPr>
        <w:t xml:space="preserve">/2020. a) </w:t>
      </w:r>
      <w:r>
        <w:rPr>
          <w:b/>
          <w:sz w:val="24"/>
          <w:szCs w:val="24"/>
        </w:rPr>
        <w:t xml:space="preserve">Ailton </w:t>
      </w:r>
      <w:proofErr w:type="spellStart"/>
      <w:r>
        <w:rPr>
          <w:b/>
          <w:sz w:val="24"/>
          <w:szCs w:val="24"/>
        </w:rPr>
        <w:t>Fumachi</w:t>
      </w:r>
      <w:proofErr w:type="spellEnd"/>
      <w:r>
        <w:rPr>
          <w:sz w:val="24"/>
          <w:szCs w:val="24"/>
        </w:rPr>
        <w:t xml:space="preserve">, Presidente. </w:t>
      </w:r>
    </w:p>
    <w:p w14:paraId="62FE6FA3" w14:textId="2D8C001B" w:rsidR="00260A2C" w:rsidRDefault="00260A2C" w:rsidP="00506392">
      <w:pPr>
        <w:pStyle w:val="Corpodetexto"/>
        <w:tabs>
          <w:tab w:val="right" w:pos="9072"/>
        </w:tabs>
        <w:spacing w:after="200"/>
        <w:ind w:firstLine="851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2D51B2">
        <w:rPr>
          <w:sz w:val="24"/>
          <w:szCs w:val="24"/>
        </w:rPr>
        <w:t>10</w:t>
      </w:r>
      <w:r>
        <w:rPr>
          <w:sz w:val="24"/>
          <w:szCs w:val="24"/>
        </w:rPr>
        <w:t xml:space="preserve"> de </w:t>
      </w:r>
      <w:r w:rsidR="002D51B2"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2020. </w:t>
      </w:r>
    </w:p>
    <w:p w14:paraId="560DB2EE" w14:textId="75C79463" w:rsidR="00260A2C" w:rsidRDefault="00260A2C" w:rsidP="002D51B2">
      <w:pPr>
        <w:pStyle w:val="SemEspaamento1"/>
        <w:ind w:firstLine="85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494954D" w14:textId="77777777" w:rsidR="00842326" w:rsidRDefault="00842326" w:rsidP="002D51B2">
      <w:pPr>
        <w:pStyle w:val="SemEspaamento1"/>
        <w:ind w:firstLine="851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69631D2" w14:textId="77777777" w:rsidR="00260A2C" w:rsidRDefault="00260A2C" w:rsidP="002D51B2">
      <w:pPr>
        <w:pStyle w:val="SemEspaamento1"/>
        <w:ind w:firstLine="85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AILTON FUMACHI</w:t>
      </w:r>
    </w:p>
    <w:p w14:paraId="2B022B91" w14:textId="77777777" w:rsidR="00260A2C" w:rsidRDefault="00260A2C" w:rsidP="002D51B2">
      <w:pPr>
        <w:ind w:firstLine="851"/>
        <w:jc w:val="center"/>
        <w:rPr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Presidente da Câmara Municipal</w:t>
      </w:r>
    </w:p>
    <w:p w14:paraId="0D4E3132" w14:textId="77777777" w:rsidR="00260A2C" w:rsidRDefault="00260A2C" w:rsidP="002D51B2">
      <w:pPr>
        <w:ind w:firstLine="851"/>
        <w:rPr>
          <w:sz w:val="24"/>
          <w:szCs w:val="24"/>
        </w:rPr>
      </w:pPr>
    </w:p>
    <w:p w14:paraId="0BC204A3" w14:textId="77777777" w:rsidR="00260A2C" w:rsidRDefault="00260A2C" w:rsidP="002D51B2">
      <w:pPr>
        <w:ind w:firstLine="851"/>
        <w:rPr>
          <w:sz w:val="24"/>
          <w:szCs w:val="24"/>
        </w:rPr>
      </w:pPr>
    </w:p>
    <w:p w14:paraId="68EE7905" w14:textId="77777777" w:rsidR="003A1A9D" w:rsidRDefault="003A1A9D" w:rsidP="002D51B2">
      <w:pPr>
        <w:ind w:firstLine="851"/>
      </w:pPr>
    </w:p>
    <w:sectPr w:rsidR="003A1A9D" w:rsidSect="00506392">
      <w:pgSz w:w="11906" w:h="16838"/>
      <w:pgMar w:top="226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2C"/>
    <w:rsid w:val="00260A2C"/>
    <w:rsid w:val="002D51B2"/>
    <w:rsid w:val="003A1A9D"/>
    <w:rsid w:val="00506392"/>
    <w:rsid w:val="007B0C7D"/>
    <w:rsid w:val="00842326"/>
    <w:rsid w:val="00E70AE4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92EE"/>
  <w15:chartTrackingRefBased/>
  <w15:docId w15:val="{C69CB94B-D259-4976-AA76-FCAC9CA0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260A2C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260A2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260A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emEspaamento1">
    <w:name w:val="Sem Espaçamento1"/>
    <w:rsid w:val="00260A2C"/>
    <w:pPr>
      <w:spacing w:after="0" w:line="240" w:lineRule="auto"/>
    </w:pPr>
    <w:rPr>
      <w:rFonts w:ascii="Calibri" w:eastAsia="Times New Roman" w:hAnsi="Calibri" w:cs="Times New Roman"/>
    </w:rPr>
  </w:style>
  <w:style w:type="character" w:styleId="Nmerodepgina">
    <w:name w:val="page number"/>
    <w:basedOn w:val="Fontepargpadro"/>
    <w:semiHidden/>
    <w:unhideWhenUsed/>
    <w:rsid w:val="00260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de Souza Goes</dc:creator>
  <cp:keywords/>
  <dc:description/>
  <cp:lastModifiedBy>Victor de Souza Goes</cp:lastModifiedBy>
  <cp:revision>3</cp:revision>
  <cp:lastPrinted>2020-09-11T13:24:00Z</cp:lastPrinted>
  <dcterms:created xsi:type="dcterms:W3CDTF">2020-09-11T11:25:00Z</dcterms:created>
  <dcterms:modified xsi:type="dcterms:W3CDTF">2020-09-11T13:24:00Z</dcterms:modified>
</cp:coreProperties>
</file>