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9A7CF0" w:rsidRPr="00D12BEB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692D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427A8">
        <w:rPr>
          <w:rFonts w:ascii="Times New Roman" w:hAnsi="Times New Roman" w:cs="Times New Roman"/>
          <w:b/>
          <w:sz w:val="24"/>
          <w:szCs w:val="24"/>
        </w:rPr>
        <w:t xml:space="preserve">estudos para </w:t>
      </w:r>
      <w:r w:rsidR="0020692D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="008E45FA">
        <w:rPr>
          <w:rFonts w:ascii="Times New Roman" w:hAnsi="Times New Roman" w:cs="Times New Roman"/>
          <w:b/>
          <w:sz w:val="24"/>
          <w:szCs w:val="24"/>
        </w:rPr>
        <w:t>redutore</w:t>
      </w:r>
      <w:r w:rsidR="00D7649E">
        <w:rPr>
          <w:rFonts w:ascii="Times New Roman" w:hAnsi="Times New Roman" w:cs="Times New Roman"/>
          <w:b/>
          <w:sz w:val="24"/>
          <w:szCs w:val="24"/>
        </w:rPr>
        <w:t xml:space="preserve">s de velocidade </w:t>
      </w:r>
      <w:r w:rsidRPr="0020692D" w:rsidR="0020692D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="008B0723">
        <w:rPr>
          <w:rFonts w:ascii="Times New Roman" w:hAnsi="Times New Roman" w:cs="Times New Roman"/>
          <w:b/>
          <w:sz w:val="24"/>
          <w:szCs w:val="24"/>
        </w:rPr>
        <w:t>alternativa</w:t>
      </w:r>
      <w:r w:rsidRPr="0020692D" w:rsidR="0020692D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20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Departamento de Trânsito julgar adequada</w:t>
      </w:r>
      <w:r w:rsidR="00D7649E">
        <w:rPr>
          <w:rFonts w:ascii="Times New Roman" w:hAnsi="Times New Roman" w:cs="Times New Roman"/>
          <w:b/>
          <w:sz w:val="24"/>
          <w:szCs w:val="24"/>
        </w:rPr>
        <w:t xml:space="preserve"> na Rua José de Oliveira – bairro do Engenho.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</w:t>
      </w:r>
      <w:r w:rsidRPr="00D12BEB">
        <w:rPr>
          <w:rFonts w:ascii="Times New Roman" w:hAnsi="Times New Roman" w:cs="Times New Roman"/>
          <w:sz w:val="24"/>
          <w:szCs w:val="24"/>
        </w:rPr>
        <w:t>Sr.</w:t>
      </w:r>
      <w:r w:rsidRPr="00D12BEB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7649E">
        <w:rPr>
          <w:rFonts w:ascii="Times New Roman" w:hAnsi="Times New Roman" w:cs="Times New Roman"/>
          <w:sz w:val="24"/>
          <w:szCs w:val="24"/>
        </w:rPr>
        <w:t>à Secretaria de O</w:t>
      </w:r>
      <w:r>
        <w:rPr>
          <w:rFonts w:ascii="Times New Roman" w:hAnsi="Times New Roman" w:cs="Times New Roman"/>
          <w:sz w:val="24"/>
          <w:szCs w:val="24"/>
        </w:rPr>
        <w:t xml:space="preserve">bras e Serviços Públicos, através do Departamento de Trânsito, que providencie </w:t>
      </w:r>
      <w:r w:rsidR="00C427A8">
        <w:rPr>
          <w:rFonts w:ascii="Times New Roman" w:hAnsi="Times New Roman" w:cs="Times New Roman"/>
          <w:sz w:val="24"/>
          <w:szCs w:val="24"/>
        </w:rPr>
        <w:t xml:space="preserve">estudos para </w:t>
      </w:r>
      <w:r>
        <w:rPr>
          <w:rFonts w:ascii="Times New Roman" w:hAnsi="Times New Roman" w:cs="Times New Roman"/>
          <w:sz w:val="24"/>
          <w:szCs w:val="24"/>
        </w:rPr>
        <w:t>a implantação d</w:t>
      </w:r>
      <w:r w:rsidR="00E555DE">
        <w:rPr>
          <w:rFonts w:ascii="Times New Roman" w:hAnsi="Times New Roman" w:cs="Times New Roman"/>
          <w:sz w:val="24"/>
          <w:szCs w:val="24"/>
        </w:rPr>
        <w:t xml:space="preserve">e </w:t>
      </w:r>
      <w:r w:rsidR="008E45FA">
        <w:rPr>
          <w:rFonts w:ascii="Times New Roman" w:hAnsi="Times New Roman" w:cs="Times New Roman"/>
          <w:sz w:val="24"/>
          <w:szCs w:val="24"/>
        </w:rPr>
        <w:t>redutores</w:t>
      </w:r>
      <w:r w:rsidR="00D7649E">
        <w:rPr>
          <w:rFonts w:ascii="Times New Roman" w:hAnsi="Times New Roman" w:cs="Times New Roman"/>
          <w:sz w:val="24"/>
          <w:szCs w:val="24"/>
        </w:rPr>
        <w:t xml:space="preserve"> de velocidade como</w:t>
      </w:r>
      <w:r>
        <w:rPr>
          <w:rFonts w:ascii="Times New Roman" w:hAnsi="Times New Roman" w:cs="Times New Roman"/>
          <w:sz w:val="24"/>
          <w:szCs w:val="24"/>
        </w:rPr>
        <w:t xml:space="preserve"> lombada, travessia elevada de pedestres ou </w:t>
      </w:r>
      <w:r w:rsidR="008E45FA">
        <w:rPr>
          <w:rFonts w:ascii="Times New Roman" w:hAnsi="Times New Roman" w:cs="Times New Roman"/>
          <w:sz w:val="24"/>
          <w:szCs w:val="24"/>
        </w:rPr>
        <w:t>outra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AD">
        <w:rPr>
          <w:rFonts w:ascii="Times New Roman" w:hAnsi="Times New Roman" w:cs="Times New Roman"/>
          <w:sz w:val="24"/>
          <w:szCs w:val="24"/>
        </w:rPr>
        <w:t>alternativa</w:t>
      </w:r>
      <w:r>
        <w:rPr>
          <w:rFonts w:ascii="Times New Roman" w:hAnsi="Times New Roman" w:cs="Times New Roman"/>
          <w:sz w:val="24"/>
          <w:szCs w:val="24"/>
        </w:rPr>
        <w:t xml:space="preserve"> que o departamento responsável julgar adequada nas </w:t>
      </w:r>
      <w:r w:rsidR="00D7649E">
        <w:rPr>
          <w:rFonts w:ascii="Times New Roman" w:hAnsi="Times New Roman" w:cs="Times New Roman"/>
          <w:sz w:val="24"/>
          <w:szCs w:val="24"/>
        </w:rPr>
        <w:t>Rua José de Oliveira, altura do nº 170 – Bairro do Engenho, pois os</w:t>
      </w:r>
      <w:r>
        <w:rPr>
          <w:rFonts w:ascii="Times New Roman" w:hAnsi="Times New Roman" w:cs="Times New Roman"/>
          <w:sz w:val="24"/>
          <w:szCs w:val="24"/>
        </w:rPr>
        <w:t xml:space="preserve"> moradores, pedestres e animais tem corrido riscos com a alta velocidade dos veículos que trafegam no</w:t>
      </w:r>
      <w:r w:rsidR="00D7649E">
        <w:rPr>
          <w:rFonts w:ascii="Times New Roman" w:hAnsi="Times New Roman" w:cs="Times New Roman"/>
          <w:sz w:val="24"/>
          <w:szCs w:val="24"/>
        </w:rPr>
        <w:t xml:space="preserve"> local, conforme relatos.</w:t>
      </w:r>
      <w:bookmarkStart w:id="0" w:name="_GoBack"/>
      <w:bookmarkEnd w:id="0"/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 espera-se que seja executado </w:t>
      </w:r>
      <w:r w:rsidR="00D7649E">
        <w:rPr>
          <w:rFonts w:ascii="Times New Roman" w:hAnsi="Times New Roman" w:cs="Times New Roman"/>
          <w:sz w:val="24"/>
          <w:szCs w:val="24"/>
        </w:rPr>
        <w:t>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E555DE">
        <w:rPr>
          <w:rFonts w:ascii="Times New Roman" w:hAnsi="Times New Roman" w:cs="Times New Roman"/>
          <w:sz w:val="24"/>
          <w:szCs w:val="24"/>
        </w:rPr>
        <w:t>10 de março</w:t>
      </w:r>
      <w:r w:rsidR="0020692D">
        <w:rPr>
          <w:rFonts w:ascii="Times New Roman" w:hAnsi="Times New Roman" w:cs="Times New Roman"/>
          <w:sz w:val="24"/>
          <w:szCs w:val="24"/>
        </w:rPr>
        <w:t xml:space="preserve">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C776F8"/>
    <w:sectPr w:rsidSect="009A7CF0">
      <w:headerReference w:type="default" r:id="rId4"/>
      <w:footerReference w:type="default" r:id="rId5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DE" w:rsidP="00E555DE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  <w:p w:rsidR="00E555D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DE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E555DE" w:rsidP="00E555D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E555DE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E555DE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0A6F91"/>
    <w:rsid w:val="0020692D"/>
    <w:rsid w:val="00253A39"/>
    <w:rsid w:val="00627D4A"/>
    <w:rsid w:val="008B0723"/>
    <w:rsid w:val="008E45FA"/>
    <w:rsid w:val="009A7CF0"/>
    <w:rsid w:val="00BD37A5"/>
    <w:rsid w:val="00C427A8"/>
    <w:rsid w:val="00C776F8"/>
    <w:rsid w:val="00CE19E0"/>
    <w:rsid w:val="00D12BEB"/>
    <w:rsid w:val="00D739AD"/>
    <w:rsid w:val="00D7649E"/>
    <w:rsid w:val="00E125AC"/>
    <w:rsid w:val="00E555DE"/>
    <w:rsid w:val="00F55F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CabealhoChar"/>
    <w:uiPriority w:val="99"/>
    <w:semiHidden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E555DE"/>
  </w:style>
  <w:style w:type="paragraph" w:styleId="Footer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E5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cp:lastPrinted>2021-01-26T12:24:00Z</cp:lastPrinted>
  <dcterms:created xsi:type="dcterms:W3CDTF">2020-10-20T00:54:00Z</dcterms:created>
  <dcterms:modified xsi:type="dcterms:W3CDTF">2021-03-22T17:51:00Z</dcterms:modified>
</cp:coreProperties>
</file>